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附件一：</w:t>
      </w:r>
    </w:p>
    <w:p>
      <w:pPr>
        <w:jc w:val="center"/>
        <w:rPr>
          <w:rFonts w:ascii="宋体" w:eastAsia="宋体" w:hint="eastAsia"/>
          <w:sz w:val="44"/>
          <w:szCs w:val="44"/>
        </w:rPr>
      </w:pPr>
      <w:bookmarkStart w:id="0" w:name="_Toc454701405"/>
      <w:bookmarkStart w:id="1" w:name="_Toc458262638"/>
      <w:bookmarkStart w:id="2" w:name="_Toc467236768"/>
      <w:bookmarkStart w:id="3" w:name="_Toc467987851"/>
      <w:bookmarkStart w:id="4" w:name="_Toc468157564"/>
      <w:bookmarkStart w:id="5" w:name="_Toc468606057"/>
      <w:bookmarkStart w:id="6" w:name="_Toc479991610"/>
      <w:bookmarkStart w:id="7" w:name="_Toc480010736"/>
      <w:bookmarkStart w:id="8" w:name="_Toc480020285"/>
      <w:bookmarkStart w:id="9" w:name="_Toc480021081"/>
      <w:bookmarkStart w:id="10" w:name="_Toc491658679"/>
      <w:bookmarkStart w:id="11" w:name="_Toc500861026"/>
      <w:bookmarkStart w:id="12" w:name="_Toc6397150"/>
      <w:bookmarkStart w:id="13" w:name="_Toc6727971"/>
      <w:bookmarkStart w:id="14" w:name="_Toc65998015"/>
      <w:bookmarkStart w:id="15" w:name="_Toc90779595"/>
      <w:bookmarkStart w:id="16" w:name="_Toc123786880"/>
      <w:r>
        <w:rPr>
          <w:rFonts w:ascii="宋体" w:eastAsia="宋体" w:hint="eastAsia"/>
          <w:sz w:val="44"/>
          <w:szCs w:val="44"/>
        </w:rPr>
        <w:t>参与竞价确认书</w:t>
      </w:r>
    </w:p>
    <w:p/>
    <w:p>
      <w:pPr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>致：</w:t>
      </w:r>
      <w:r>
        <w:rPr>
          <w:rFonts w:ascii="仿宋" w:eastAsia="仿宋" w:hint="eastAsia"/>
          <w:sz w:val="32"/>
          <w:szCs w:val="32"/>
        </w:rPr>
        <w:t>广东南方特</w:t>
      </w:r>
      <w:r>
        <w:rPr>
          <w:rFonts w:ascii="仿宋" w:eastAsia="仿宋"/>
          <w:sz w:val="32"/>
          <w:szCs w:val="32"/>
        </w:rPr>
        <w:t>种</w:t>
      </w:r>
      <w:r>
        <w:rPr>
          <w:rFonts w:ascii="仿宋" w:eastAsia="仿宋" w:hint="eastAsia"/>
          <w:sz w:val="32"/>
          <w:szCs w:val="32"/>
        </w:rPr>
        <w:t>铜材有限公司</w:t>
      </w:r>
    </w:p>
    <w:p>
      <w:pPr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 xml:space="preserve">   我公司自愿参与贵公司组织的废旧物资公开竞价，根据竞价公告要求，我公司承诺相关资质齐全，符合参与竞价的条件，最近三年无出现不履行参与招标或竞价的承诺条款等不良记录，对竞价结果的公正性无异议。</w:t>
      </w:r>
    </w:p>
    <w:p>
      <w:pPr>
        <w:ind w:firstLine="405"/>
        <w:rPr>
          <w:rFonts w:ascii="宋体" w:eastAsia="宋体" w:hint="eastAsia"/>
          <w:sz w:val="32"/>
          <w:szCs w:val="32"/>
          <w:u w:val="single"/>
        </w:rPr>
      </w:pPr>
      <w:r>
        <w:rPr>
          <w:rFonts w:ascii="宋体" w:eastAsia="宋体" w:hint="eastAsia"/>
          <w:sz w:val="32"/>
          <w:szCs w:val="32"/>
        </w:rPr>
        <w:t>此次我公司参与竞价的报价：</w:t>
      </w:r>
    </w:p>
    <w:p>
      <w:pPr>
        <w:ind w:firstLine="405"/>
        <w:rPr>
          <w:rFonts w:ascii="宋体" w:eastAsia="宋体" w:hint="eastAsia"/>
          <w:sz w:val="32"/>
          <w:szCs w:val="32"/>
          <w:u w:val="single"/>
        </w:rPr>
      </w:pPr>
      <w:r>
        <w:rPr>
          <w:rFonts w:ascii="宋体" w:eastAsia="宋体" w:hint="eastAsia"/>
          <w:sz w:val="32"/>
          <w:szCs w:val="32"/>
          <w:u w:val="single"/>
        </w:rPr>
        <w:t>联系人：</w:t>
      </w:r>
    </w:p>
    <w:p>
      <w:pPr>
        <w:ind w:firstLine="405"/>
        <w:rPr>
          <w:rFonts w:ascii="宋体" w:eastAsia="宋体" w:hint="eastAsia"/>
          <w:sz w:val="32"/>
          <w:szCs w:val="32"/>
          <w:u w:val="single"/>
        </w:rPr>
      </w:pPr>
      <w:r>
        <w:rPr>
          <w:rFonts w:ascii="宋体" w:eastAsia="宋体" w:hint="eastAsia"/>
          <w:sz w:val="32"/>
          <w:szCs w:val="32"/>
          <w:u w:val="single"/>
        </w:rPr>
        <w:t>电话：</w:t>
      </w:r>
    </w:p>
    <w:p>
      <w:pPr>
        <w:ind w:right="1120"/>
        <w:rPr>
          <w:u w:val="single"/>
        </w:rPr>
      </w:pPr>
    </w:p>
    <w:p>
      <w:pPr>
        <w:ind w:right="1120" w:firstLineChars="2550" w:firstLine="5355"/>
        <w:rPr>
          <w:rFonts w:ascii="宋体" w:eastAsia="宋体" w:hint="eastAsia"/>
          <w:sz w:val="32"/>
          <w:szCs w:val="32"/>
        </w:rPr>
      </w:pPr>
      <w:r>
        <w:rPr>
          <w:rFonts w:hint="eastAsia"/>
          <w:u w:val="single"/>
        </w:rPr>
        <w:t xml:space="preserve">           </w:t>
      </w:r>
      <w:r>
        <w:rPr>
          <w:rFonts w:ascii="宋体" w:eastAsia="宋体" w:hint="eastAsia"/>
          <w:sz w:val="32"/>
          <w:szCs w:val="32"/>
        </w:rPr>
        <w:t>公司</w:t>
      </w:r>
    </w:p>
    <w:p>
      <w:pPr>
        <w:ind w:right="1280" w:firstLine="405"/>
        <w:jc w:val="center"/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 xml:space="preserve">                            年   月   日</w:t>
      </w:r>
    </w:p>
    <w:p>
      <w:pPr>
        <w:pStyle w:val="2"/>
        <w:keepNext w:val="0"/>
        <w:keepLines w:val="0"/>
        <w:widowControl w:val="0"/>
        <w:tabs>
          <w:tab w:val="left" w:pos="720"/>
        </w:tabs>
        <w:snapToGrid w:val="0"/>
        <w:spacing w:before="0" w:after="0"/>
        <w:jc w:val="both"/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keepNext w:val="0"/>
        <w:keepLines w:val="0"/>
        <w:widowControl w:val="0"/>
        <w:tabs>
          <w:tab w:val="left" w:pos="720"/>
        </w:tabs>
        <w:snapToGrid w:val="0"/>
        <w:spacing w:before="0" w:after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二</w:t>
      </w:r>
      <w:r>
        <w:rPr>
          <w:rFonts w:hint="eastAsia"/>
          <w:sz w:val="24"/>
          <w:szCs w:val="24"/>
        </w:rPr>
        <w:t>：</w:t>
      </w:r>
    </w:p>
    <w:p>
      <w:pPr>
        <w:pStyle w:val="2"/>
        <w:keepNext w:val="0"/>
        <w:keepLines w:val="0"/>
        <w:widowControl w:val="0"/>
        <w:tabs>
          <w:tab w:val="left" w:pos="720"/>
        </w:tabs>
        <w:snapToGrid w:val="0"/>
        <w:spacing w:before="0" w:after="0"/>
        <w:jc w:val="center"/>
        <w:rPr>
          <w:bCs/>
          <w:szCs w:val="28"/>
        </w:rPr>
      </w:pPr>
      <w:r>
        <w:rPr>
          <w:rFonts w:hint="eastAsia"/>
          <w:bCs/>
          <w:szCs w:val="28"/>
        </w:rPr>
        <w:t>投</w:t>
      </w:r>
      <w:r>
        <w:rPr>
          <w:bCs/>
          <w:szCs w:val="28"/>
        </w:rPr>
        <w:t xml:space="preserve"> </w:t>
      </w:r>
      <w:r>
        <w:rPr>
          <w:rFonts w:hint="eastAsia"/>
          <w:bCs/>
          <w:szCs w:val="28"/>
        </w:rPr>
        <w:t>标</w:t>
      </w:r>
      <w:r>
        <w:rPr>
          <w:bCs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  <w:bCs/>
          <w:szCs w:val="28"/>
        </w:rPr>
        <w:t>函</w:t>
      </w:r>
      <w:bookmarkEnd w:id="14"/>
      <w:bookmarkEnd w:id="15"/>
      <w:bookmarkEnd w:id="16"/>
    </w:p>
    <w:p>
      <w:pPr>
        <w:adjustRightInd w:val="0"/>
        <w:snapToGrid w:val="0"/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致：</w:t>
      </w:r>
      <w:r>
        <w:rPr>
          <w:rFonts w:ascii="宋体" w:hint="eastAsia"/>
          <w:sz w:val="24"/>
          <w:u w:val="single"/>
        </w:rPr>
        <w:t xml:space="preserve">                           （招标人）</w:t>
      </w:r>
      <w:r>
        <w:rPr>
          <w:rFonts w:ascii="宋体" w:hint="eastAsia"/>
          <w:sz w:val="24"/>
        </w:rPr>
        <w:t>：</w:t>
      </w: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根据贵方为</w:t>
      </w:r>
      <w:r>
        <w:rPr>
          <w:rFonts w:ascii="宋体" w:hint="eastAsia"/>
          <w:sz w:val="24"/>
          <w:u w:val="single"/>
        </w:rPr>
        <w:t xml:space="preserve">                         </w:t>
      </w:r>
      <w:r>
        <w:rPr>
          <w:rFonts w:ascii="宋体" w:hint="eastAsia"/>
          <w:sz w:val="24"/>
        </w:rPr>
        <w:t>项目的投标要求，签字代表</w:t>
      </w:r>
      <w:r>
        <w:rPr>
          <w:rFonts w:ascii="宋体" w:hint="eastAsia"/>
          <w:sz w:val="24"/>
          <w:u w:val="single"/>
        </w:rPr>
        <w:t xml:space="preserve">             </w:t>
      </w:r>
      <w:r>
        <w:rPr>
          <w:rFonts w:ascii="宋体" w:hint="eastAsia"/>
          <w:sz w:val="24"/>
        </w:rPr>
        <w:t>（全名）</w:t>
      </w:r>
      <w:r>
        <w:rPr>
          <w:rFonts w:ascii="宋体" w:hint="eastAsia"/>
          <w:sz w:val="24"/>
          <w:u w:val="single"/>
        </w:rPr>
        <w:t xml:space="preserve">           </w:t>
      </w:r>
      <w:r>
        <w:rPr>
          <w:rFonts w:ascii="宋体" w:hint="eastAsia"/>
          <w:sz w:val="24"/>
        </w:rPr>
        <w:t>经正式授权并代表投标人</w:t>
      </w:r>
      <w:r>
        <w:rPr>
          <w:rFonts w:ascii="宋体" w:hint="eastAsia"/>
          <w:sz w:val="24"/>
          <w:u w:val="single"/>
        </w:rPr>
        <w:t xml:space="preserve">                    （投标人名称）</w:t>
      </w:r>
      <w:r>
        <w:rPr>
          <w:rFonts w:ascii="宋体" w:hint="eastAsia"/>
          <w:sz w:val="24"/>
        </w:rPr>
        <w:t>提交下述文件正本壹份副本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份：</w:t>
      </w:r>
    </w:p>
    <w:p>
      <w:pPr>
        <w:adjustRightInd w:val="0"/>
        <w:snapToGrid w:val="0"/>
        <w:spacing w:line="360" w:lineRule="auto"/>
        <w:ind w:left="750" w:hanging="247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据此函，签字代表宣布同意如下：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1.本次投标所报内容完全按照招标文件要求填报，所有内容都是真实、准确的。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2.投标人将按招标文件的规定履行全部合同责任和义务。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3.投标人已详细审查全部招标文件，包括修改文件（如有的话）以及全部参考资料和有关附件。我们完全理解并同意放弃对这方面有不明及误解的权利。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4.投标人同意提供按照贵方可能要求与其投标有关的一切数据或资料，完全理解贵方不一定接受最低价的投标或收到的任何投标。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投标人法定代表人或授权委托人签字：</w:t>
      </w:r>
      <w:r>
        <w:rPr>
          <w:rFonts w:ascii="宋体" w:hint="eastAsia"/>
          <w:sz w:val="24"/>
          <w:u w:val="single"/>
        </w:rPr>
        <w:t xml:space="preserve">                                      </w:t>
      </w:r>
      <w:r>
        <w:rPr>
          <w:rFonts w:ascii="宋体" w:hint="eastAsia"/>
          <w:sz w:val="24"/>
        </w:rPr>
        <w:t xml:space="preserve">  </w:t>
      </w: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投标人名称：</w:t>
      </w:r>
      <w:r>
        <w:rPr>
          <w:rFonts w:ascii="宋体" w:hint="eastAsia"/>
          <w:sz w:val="24"/>
          <w:u w:val="single"/>
        </w:rPr>
        <w:t xml:space="preserve">                                    （盖公章）</w:t>
      </w: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日期：</w:t>
      </w:r>
      <w:r>
        <w:rPr>
          <w:rFonts w:ascii="宋体" w:hint="eastAsia"/>
          <w:sz w:val="24"/>
          <w:u w:val="single"/>
        </w:rPr>
        <w:t xml:space="preserve">     </w:t>
      </w:r>
      <w:r>
        <w:rPr>
          <w:rFonts w:ascii="宋体" w:hint="eastAsia"/>
          <w:sz w:val="24"/>
        </w:rPr>
        <w:t xml:space="preserve"> 年</w:t>
      </w:r>
      <w:r>
        <w:rPr>
          <w:rFonts w:ascii="宋体" w:hint="eastAsia"/>
          <w:sz w:val="24"/>
          <w:u w:val="single"/>
        </w:rPr>
        <w:t xml:space="preserve">     </w:t>
      </w:r>
      <w:r>
        <w:rPr>
          <w:rFonts w:ascii="宋体" w:hint="eastAsia"/>
          <w:sz w:val="24"/>
        </w:rPr>
        <w:t xml:space="preserve">月 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日</w:t>
      </w:r>
    </w:p>
    <w:p>
      <w:pPr>
        <w:rPr>
          <w:sz w:val="24"/>
        </w:rPr>
      </w:pPr>
      <w:bookmarkStart w:id="17" w:name="_Toc6397152"/>
      <w:bookmarkStart w:id="18" w:name="_Toc6727973"/>
      <w:bookmarkStart w:id="19" w:name="_Toc26066261"/>
      <w:bookmarkStart w:id="20" w:name="_Toc65998017"/>
      <w:bookmarkStart w:id="21" w:name="_Toc90779597"/>
      <w:bookmarkStart w:id="22" w:name="_Toc123786889"/>
    </w:p>
    <w:p>
      <w:pPr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left="0"/>
        <w:rPr>
          <w:sz w:val="24"/>
        </w:rPr>
      </w:pPr>
    </w:p>
    <w:p>
      <w:pPr>
        <w:snapToGrid w:val="0"/>
        <w:spacing w:line="360" w:lineRule="auto"/>
        <w:ind w:left="0"/>
        <w:rPr>
          <w:sz w:val="24"/>
        </w:rPr>
      </w:pPr>
    </w:p>
    <w:p>
      <w:pPr>
        <w:snapToGrid w:val="0"/>
        <w:spacing w:line="360" w:lineRule="auto"/>
        <w:ind w:left="0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三</w:t>
      </w:r>
      <w:r>
        <w:rPr>
          <w:rFonts w:hint="eastAsia"/>
          <w:sz w:val="24"/>
        </w:rPr>
        <w:t>：</w:t>
      </w:r>
      <w:bookmarkEnd w:id="17"/>
      <w:bookmarkEnd w:id="18"/>
      <w:bookmarkEnd w:id="19"/>
      <w:bookmarkEnd w:id="20"/>
      <w:bookmarkEnd w:id="21"/>
      <w:r>
        <w:rPr>
          <w:sz w:val="24"/>
        </w:rPr>
        <w:t xml:space="preserve">                       </w:t>
      </w:r>
    </w:p>
    <w:p>
      <w:pPr>
        <w:snapToGrid w:val="0"/>
        <w:spacing w:line="360" w:lineRule="auto"/>
        <w:ind w:left="0" w:firstLineChars="1400" w:firstLine="3360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rFonts w:hint="eastAsia"/>
          <w:b/>
          <w:bCs/>
          <w:sz w:val="24"/>
        </w:rPr>
        <w:t>报价表</w:t>
      </w:r>
      <w:bookmarkEnd w:id="22"/>
    </w:p>
    <w:p>
      <w:pPr>
        <w:snapToGrid w:val="0"/>
        <w:spacing w:line="360" w:lineRule="auto"/>
        <w:ind w:left="0" w:firstLineChars="1400" w:firstLine="3360"/>
        <w:rPr>
          <w:sz w:val="24"/>
        </w:rPr>
      </w:pPr>
    </w:p>
    <w:tbl>
      <w:tblPr>
        <w:tblpPr w:leftFromText="135" w:rightFromText="135" w:vertAnchor="text" w:tblpX="1" w:tblpY="1"/>
        <w:tblOverlap w:val="never"/>
        <w:tblW w:w="10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745"/>
        <w:gridCol w:w="917"/>
        <w:gridCol w:w="708"/>
        <w:gridCol w:w="649"/>
        <w:gridCol w:w="2532"/>
        <w:gridCol w:w="216"/>
        <w:gridCol w:w="1990"/>
      </w:tblGrid>
      <w:tr>
        <w:trPr>
          <w:trHeight w:val="645"/>
          <w:gridAfter w:val="1"/>
          <w:wAfter w:w="1990" w:type="dxa"/>
        </w:trPr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  <w:t>公司电话：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  <w:t>传真：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rPr>
          <w:trHeight w:val="510"/>
        </w:trPr>
        <w:tc>
          <w:tcPr>
            <w:tcW w:w="8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报价明细如下：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1155"/>
          <w:gridAfter w:val="1"/>
          <w:wAfter w:w="1990" w:type="dxa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物料名称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等级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供应量（单位：吨）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税率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报价</w:t>
            </w: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（元/吨）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866"/>
          <w:gridAfter w:val="1"/>
          <w:wAfter w:w="1990" w:type="dxa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/>
                <w:kern w:val="0"/>
                <w:sz w:val="24"/>
                <w:lang w:bidi="ar-SA"/>
              </w:rPr>
              <w:t>光亮线（废电缆）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/>
                <w:kern w:val="0"/>
                <w:sz w:val="24"/>
                <w:lang w:bidi="ar-SA"/>
              </w:rPr>
              <w:t>纯铜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毛重</w:t>
            </w:r>
            <w:r>
              <w:rPr>
                <w:rFonts w:ascii="宋体" w:cs="宋体"/>
                <w:kern w:val="0"/>
                <w:sz w:val="24"/>
                <w:lang w:bidi="ar-SA"/>
              </w:rPr>
              <w:t>约2.1</w:t>
            </w:r>
            <w:r>
              <w:rPr>
                <w:rFonts w:ascii="宋体" w:cs="宋体" w:hint="eastAsia"/>
                <w:kern w:val="0"/>
                <w:sz w:val="24"/>
                <w:lang w:bidi="ar-SA"/>
              </w:rPr>
              <w:t>吨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13%　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510"/>
        </w:trPr>
        <w:tc>
          <w:tcPr>
            <w:tcW w:w="86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 xml:space="preserve">　    </w:t>
            </w:r>
          </w:p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交易说明：提货地点：广东南方特种铜材有限公司仓库</w:t>
            </w: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360"/>
        </w:trPr>
        <w:tc>
          <w:tcPr>
            <w:tcW w:w="86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  <w:t>备注栏：</w:t>
            </w:r>
            <w:r>
              <w:rPr>
                <w:rFonts w:ascii="宋体" w:cs="宋体"/>
                <w:kern w:val="0"/>
                <w:sz w:val="24"/>
                <w:lang w:bidi="ar-SA"/>
              </w:rPr>
              <w:t>供应量：</w:t>
            </w:r>
            <w:bookmarkStart w:id="23" w:name="_GoBack"/>
            <w:bookmarkEnd w:id="23"/>
            <w:r>
              <w:rPr>
                <w:rFonts w:ascii="宋体" w:cs="宋体"/>
                <w:kern w:val="0"/>
                <w:sz w:val="24"/>
                <w:lang w:bidi="ar-SA"/>
              </w:rPr>
              <w:t>毛重约2.1吨，去除绝缘层以实际过磅数为准。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360"/>
        </w:trPr>
        <w:tc>
          <w:tcPr>
            <w:tcW w:w="8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360"/>
        </w:trPr>
        <w:tc>
          <w:tcPr>
            <w:tcW w:w="8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</w:tbl>
    <w:p>
      <w:pPr>
        <w:spacing w:line="360" w:lineRule="auto"/>
        <w:ind w:left="0"/>
        <w:rPr>
          <w:rFonts w:cs="宋体"/>
          <w:sz w:val="24"/>
          <w:lang w:bidi="ar-SA"/>
        </w:rPr>
      </w:pPr>
      <w:r>
        <w:rPr>
          <w:rFonts w:cs="宋体" w:hint="eastAsia"/>
          <w:sz w:val="24"/>
          <w:lang w:bidi="ar-SA"/>
        </w:rPr>
        <w:t>说明：一、投标方报价的结算方式，按标书。</w:t>
      </w:r>
    </w:p>
    <w:p>
      <w:pPr>
        <w:adjustRightInd w:val="0"/>
        <w:snapToGrid w:val="0"/>
        <w:spacing w:line="360" w:lineRule="auto"/>
        <w:ind w:left="0" w:firstLineChars="200" w:firstLine="480"/>
        <w:rPr>
          <w:rFonts w:ascii="宋体" w:hint="eastAsia"/>
          <w:sz w:val="24"/>
        </w:rPr>
      </w:pPr>
      <w:r>
        <w:rPr>
          <w:rFonts w:hint="eastAsia"/>
          <w:sz w:val="24"/>
        </w:rPr>
        <w:t xml:space="preserve">  二、 如果不提供详细投标报价，则在评审时将视为没有实质性响应招标   文件。 </w:t>
      </w:r>
    </w:p>
    <w:p>
      <w:pPr>
        <w:snapToGrid w:val="0"/>
        <w:spacing w:line="360" w:lineRule="auto"/>
        <w:ind w:firstLineChars="100" w:firstLine="240"/>
        <w:rPr>
          <w:rFonts w:ascii="宋体" w:hint="eastAsia"/>
          <w:sz w:val="24"/>
        </w:rPr>
      </w:pPr>
    </w:p>
    <w:p>
      <w:pPr>
        <w:snapToGrid w:val="0"/>
        <w:spacing w:line="360" w:lineRule="auto"/>
        <w:rPr>
          <w:rFonts w:ascii="宋体" w:hint="eastAsia"/>
          <w:sz w:val="24"/>
        </w:rPr>
      </w:pPr>
    </w:p>
    <w:p>
      <w:pPr>
        <w:snapToGrid w:val="0"/>
        <w:spacing w:line="360" w:lineRule="auto"/>
        <w:rPr>
          <w:rFonts w:ascii="宋体" w:hint="eastAsia"/>
          <w:sz w:val="24"/>
        </w:rPr>
      </w:pPr>
    </w:p>
    <w:p>
      <w:pPr>
        <w:snapToGrid w:val="0"/>
        <w:spacing w:line="360" w:lineRule="auto"/>
        <w:rPr>
          <w:sz w:val="24"/>
        </w:rPr>
      </w:pPr>
      <w:r>
        <w:rPr>
          <w:rFonts w:ascii="宋体" w:hint="eastAsia"/>
          <w:sz w:val="24"/>
        </w:rPr>
        <w:t>投标人法定代表人或授权委托人签字</w:t>
      </w:r>
      <w:r>
        <w:rPr>
          <w:rFonts w:hint="eastAsia"/>
          <w:sz w:val="24"/>
        </w:rPr>
        <w:t xml:space="preserve">：       （盖公章）   </w:t>
      </w:r>
    </w:p>
    <w:p>
      <w:pPr>
        <w:snapToGrid w:val="0"/>
        <w:spacing w:line="360" w:lineRule="auto"/>
        <w:rPr>
          <w:kern w:val="0"/>
          <w:sz w:val="24"/>
        </w:rPr>
      </w:pPr>
    </w:p>
    <w:p>
      <w:pPr>
        <w:snapToGrid w:val="0"/>
        <w:spacing w:line="360" w:lineRule="auto"/>
        <w:rPr>
          <w:kern w:val="0"/>
          <w:sz w:val="24"/>
        </w:rPr>
      </w:pPr>
    </w:p>
    <w:p>
      <w:pPr>
        <w:snapToGrid w:val="0"/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日期：      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next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Times New Roman" w:eastAsia="黑体" w:cs="Arial" w:hAnsi="Times New Roman"/>
      <w:b/>
      <w:kern w:val="2"/>
      <w:sz w:val="32"/>
      <w:szCs w:val="22"/>
      <w:lang w:val="en-US" w:eastAsia="zh-CN" w:bidi="ar-SA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Yozo_Office27021597764231180</Application>
  <Pages>3</Pages>
  <Words>0</Words>
  <Characters>783</Characters>
  <Lines>0</Lines>
  <Paragraphs>56</Paragraphs>
  <CharactersWithSpaces>1045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75656</dc:creator>
  <cp:lastModifiedBy>75656</cp:lastModifiedBy>
  <cp:revision>1</cp:revision>
  <dcterms:created xsi:type="dcterms:W3CDTF">2023-06-12T08:26:56Z</dcterms:created>
  <dcterms:modified xsi:type="dcterms:W3CDTF">2023-07-19T02:52:42Z</dcterms:modified>
</cp:coreProperties>
</file>