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43" w:rsidRDefault="00AC0743" w:rsidP="00AC0743">
      <w:pPr>
        <w:spacing w:line="600" w:lineRule="exact"/>
        <w:jc w:val="left"/>
        <w:outlineLvl w:val="0"/>
        <w:rPr>
          <w:rFonts w:eastAsia="黑体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附表1：</w:t>
      </w:r>
    </w:p>
    <w:p w:rsidR="008951E3" w:rsidRPr="00F772E6" w:rsidRDefault="001665A0" w:rsidP="00F772E6">
      <w:pPr>
        <w:spacing w:line="600" w:lineRule="exact"/>
        <w:ind w:leftChars="-200" w:left="-420"/>
        <w:jc w:val="left"/>
        <w:outlineLvl w:val="0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F772E6">
        <w:rPr>
          <w:rFonts w:ascii="仿宋" w:eastAsia="仿宋" w:hAnsi="仿宋" w:hint="eastAsia"/>
          <w:b/>
          <w:bCs/>
          <w:color w:val="000000"/>
          <w:sz w:val="28"/>
          <w:szCs w:val="28"/>
        </w:rPr>
        <w:t>“大宝山稀</w:t>
      </w:r>
      <w:r w:rsidR="00AC0743" w:rsidRPr="00F772E6">
        <w:rPr>
          <w:rFonts w:ascii="仿宋" w:eastAsia="仿宋" w:hAnsi="仿宋" w:hint="eastAsia"/>
          <w:b/>
          <w:bCs/>
          <w:color w:val="000000"/>
          <w:sz w:val="28"/>
          <w:szCs w:val="28"/>
        </w:rPr>
        <w:t>有稀散稀贵元素超常富集机制与成矿规律研究”项目技术服务</w:t>
      </w:r>
    </w:p>
    <w:p w:rsidR="008951E3" w:rsidRPr="00F772E6" w:rsidRDefault="008951E3" w:rsidP="00F772E6">
      <w:pPr>
        <w:spacing w:line="600" w:lineRule="exact"/>
        <w:jc w:val="left"/>
        <w:outlineLvl w:val="0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8951E3" w:rsidRDefault="001665A0" w:rsidP="00F772E6">
      <w:pPr>
        <w:tabs>
          <w:tab w:val="left" w:pos="7230"/>
        </w:tabs>
        <w:spacing w:line="500" w:lineRule="exact"/>
        <w:ind w:firstLineChars="100" w:firstLine="281"/>
        <w:jc w:val="center"/>
        <w:rPr>
          <w:sz w:val="13"/>
          <w:szCs w:val="13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商务技术评审表</w:t>
      </w:r>
    </w:p>
    <w:tbl>
      <w:tblPr>
        <w:tblW w:w="10118" w:type="dxa"/>
        <w:jc w:val="center"/>
        <w:tblLook w:val="04A0"/>
      </w:tblPr>
      <w:tblGrid>
        <w:gridCol w:w="978"/>
        <w:gridCol w:w="1276"/>
        <w:gridCol w:w="6008"/>
        <w:gridCol w:w="928"/>
        <w:gridCol w:w="928"/>
      </w:tblGrid>
      <w:tr w:rsidR="008951E3" w:rsidTr="005F5F48">
        <w:trPr>
          <w:trHeight w:val="626"/>
          <w:tblHeader/>
          <w:jc w:val="center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评标</w:t>
            </w:r>
          </w:p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评审要点</w:t>
            </w:r>
          </w:p>
        </w:tc>
        <w:tc>
          <w:tcPr>
            <w:tcW w:w="6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区间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评委</w:t>
            </w:r>
          </w:p>
          <w:p w:rsidR="008951E3" w:rsidRDefault="001665A0"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评分</w:t>
            </w:r>
          </w:p>
        </w:tc>
      </w:tr>
      <w:tr w:rsidR="008951E3" w:rsidTr="00F772E6">
        <w:trPr>
          <w:trHeight w:val="2427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工作业绩（15分）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业绩（15分）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pStyle w:val="2"/>
              <w:spacing w:line="240" w:lineRule="auto"/>
              <w:ind w:leftChars="0" w:left="0" w:firstLineChars="0" w:firstLine="0"/>
              <w:rPr>
                <w:rFonts w:ascii="宋体" w:hAnsi="宋体" w:cs="仿宋_GB2312"/>
                <w:sz w:val="21"/>
                <w:szCs w:val="21"/>
                <w:highlight w:val="yellow"/>
              </w:rPr>
            </w:pPr>
            <w:r>
              <w:rPr>
                <w:rFonts w:ascii="宋体" w:hAnsi="宋体" w:cs="仿宋_GB2312"/>
                <w:kern w:val="0"/>
                <w:sz w:val="21"/>
                <w:szCs w:val="21"/>
              </w:rPr>
              <w:t>2019年1月1日至今</w:t>
            </w:r>
            <w:r>
              <w:rPr>
                <w:rFonts w:ascii="宋体" w:hAnsi="宋体" w:cs="仿宋_GB2312" w:hint="eastAsia"/>
                <w:kern w:val="0"/>
                <w:sz w:val="21"/>
                <w:szCs w:val="21"/>
              </w:rPr>
              <w:t>，竞标人</w:t>
            </w:r>
            <w:r>
              <w:rPr>
                <w:rFonts w:ascii="宋体" w:hAnsi="宋体" w:cs="仿宋_GB2312"/>
                <w:kern w:val="0"/>
                <w:sz w:val="21"/>
                <w:szCs w:val="21"/>
              </w:rPr>
              <w:t>在</w:t>
            </w:r>
            <w:r>
              <w:rPr>
                <w:rFonts w:ascii="宋体" w:hAnsi="宋体" w:cs="仿宋_GB2312" w:hint="eastAsia"/>
                <w:kern w:val="0"/>
                <w:sz w:val="21"/>
                <w:szCs w:val="21"/>
              </w:rPr>
              <w:t>华南</w:t>
            </w:r>
            <w:r>
              <w:rPr>
                <w:rFonts w:ascii="宋体" w:hAnsi="宋体" w:cs="仿宋_GB2312"/>
                <w:kern w:val="0"/>
                <w:sz w:val="21"/>
                <w:szCs w:val="21"/>
              </w:rPr>
              <w:t>地区开展过</w:t>
            </w:r>
            <w:r>
              <w:rPr>
                <w:rFonts w:ascii="宋体" w:hAnsi="宋体" w:cs="仿宋_GB2312" w:hint="eastAsia"/>
                <w:kern w:val="0"/>
                <w:sz w:val="21"/>
                <w:szCs w:val="21"/>
              </w:rPr>
              <w:t>金属矿</w:t>
            </w:r>
            <w:r>
              <w:rPr>
                <w:rFonts w:ascii="宋体" w:hAnsi="宋体" w:cs="仿宋_GB2312"/>
                <w:kern w:val="0"/>
                <w:sz w:val="21"/>
                <w:szCs w:val="21"/>
              </w:rPr>
              <w:t>地质技术服务或</w:t>
            </w:r>
            <w:r>
              <w:rPr>
                <w:rFonts w:ascii="宋体" w:hAnsi="宋体" w:cs="仿宋_GB2312" w:hint="eastAsia"/>
                <w:kern w:val="0"/>
                <w:sz w:val="21"/>
                <w:szCs w:val="21"/>
              </w:rPr>
              <w:t>金属矿</w:t>
            </w:r>
            <w:r>
              <w:rPr>
                <w:rFonts w:ascii="宋体" w:hAnsi="宋体" w:cs="仿宋_GB2312"/>
                <w:kern w:val="0"/>
                <w:sz w:val="21"/>
                <w:szCs w:val="21"/>
              </w:rPr>
              <w:t>地质找矿研究工作项目，每提供1项得3分，最高得15分。</w:t>
            </w:r>
            <w:r>
              <w:rPr>
                <w:rFonts w:ascii="宋体" w:hAnsi="宋体" w:cs="仿宋_GB2312"/>
                <w:kern w:val="0"/>
                <w:sz w:val="21"/>
                <w:szCs w:val="21"/>
              </w:rPr>
              <w:br/>
              <w:t>备注：①地质技术服务需提供：合同协议书（合同关键页）或竣工验收报告证明（含甲乙双方盖章）的扫描件。②地质找矿研究工作需提供：勘查或研究项目报告。③提供合同关键页或报告材料未加盖公章的；不属于同类工区工作的；时间不符合等其他情况，不予认可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360" w:lineRule="auto"/>
              <w:jc w:val="center"/>
              <w:rPr>
                <w:rFonts w:ascii="宋体" w:hAnsi="宋体" w:cs="仿宋_GB2312"/>
                <w:kern w:val="0"/>
                <w:szCs w:val="21"/>
                <w:highlight w:val="yellow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8951E3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 w:rsidR="008951E3" w:rsidTr="005F5F48">
        <w:trPr>
          <w:trHeight w:val="1643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科研能力（10）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在稀有、稀贵类矿产方向有较强的科研能力（10分）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/>
                <w:kern w:val="0"/>
                <w:szCs w:val="21"/>
              </w:rPr>
              <w:t>2019年1月1日至今</w:t>
            </w:r>
          </w:p>
          <w:p w:rsidR="008951E3" w:rsidRDefault="001665A0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成立有专门稀有、稀贵类矿产研究专业团队，且团队获得省部级以上荣誉，得10分；</w:t>
            </w:r>
          </w:p>
          <w:p w:rsidR="008951E3" w:rsidRDefault="001665A0">
            <w:pPr>
              <w:widowControl/>
              <w:numPr>
                <w:ilvl w:val="0"/>
                <w:numId w:val="2"/>
              </w:numPr>
              <w:spacing w:line="260" w:lineRule="exact"/>
              <w:jc w:val="left"/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成立有专门稀有、稀贵类矿产研究专业团队，且团队获得市厅级荣誉，得5分；</w:t>
            </w:r>
          </w:p>
          <w:p w:rsidR="008951E3" w:rsidRDefault="001665A0">
            <w:pPr>
              <w:pStyle w:val="a4"/>
              <w:ind w:firstLineChars="0" w:firstLine="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成立有专门稀有、稀贵类矿产研究专业团队，团队未获得市厅级荣誉，得2分。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360" w:lineRule="auto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8951E3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 w:rsidR="008951E3" w:rsidTr="005F5F48">
        <w:trPr>
          <w:trHeight w:val="90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拟安排的项目负责人情况</w:t>
            </w: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  <w:r>
              <w:rPr>
                <w:rFonts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项目负责人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技术负责人（</w:t>
            </w: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  <w:r>
              <w:rPr>
                <w:rFonts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、</w:t>
            </w:r>
            <w:r>
              <w:rPr>
                <w:color w:val="000000"/>
                <w:kern w:val="0"/>
                <w:szCs w:val="21"/>
              </w:rPr>
              <w:t>投标人拟选派项目负责人（项目技术负责人）具有</w:t>
            </w:r>
            <w:proofErr w:type="gramStart"/>
            <w:r>
              <w:rPr>
                <w:color w:val="000000"/>
                <w:kern w:val="0"/>
                <w:szCs w:val="21"/>
              </w:rPr>
              <w:t>地质类副高</w:t>
            </w:r>
            <w:proofErr w:type="gramEnd"/>
            <w:r>
              <w:rPr>
                <w:color w:val="000000"/>
                <w:kern w:val="0"/>
                <w:szCs w:val="21"/>
              </w:rPr>
              <w:t>职称或博士学位，得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分。须提供相关人员学历学位证书或职称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资质证书原件扫描件；</w:t>
            </w:r>
          </w:p>
          <w:p w:rsidR="008951E3" w:rsidRDefault="001665A0"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、投标人拟选派项目负责人（项目技术负责人）具备找矿经验：</w:t>
            </w:r>
            <w:r>
              <w:rPr>
                <w:rFonts w:ascii="宋体" w:hAnsi="宋体" w:cs="仿宋_GB2312"/>
                <w:kern w:val="0"/>
                <w:szCs w:val="21"/>
              </w:rPr>
              <w:t>2019年1月1日至今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color w:val="000000"/>
                <w:kern w:val="0"/>
                <w:szCs w:val="21"/>
              </w:rPr>
              <w:t>主持过金属矿</w:t>
            </w:r>
            <w:r>
              <w:rPr>
                <w:rFonts w:hint="eastAsia"/>
                <w:color w:val="000000"/>
                <w:kern w:val="0"/>
                <w:szCs w:val="21"/>
              </w:rPr>
              <w:t>产或固体矿产</w:t>
            </w:r>
            <w:r>
              <w:rPr>
                <w:color w:val="000000"/>
                <w:kern w:val="0"/>
                <w:szCs w:val="21"/>
              </w:rPr>
              <w:t>地质找矿</w:t>
            </w:r>
            <w:r>
              <w:rPr>
                <w:rFonts w:hint="eastAsia"/>
                <w:color w:val="000000"/>
                <w:kern w:val="0"/>
                <w:szCs w:val="21"/>
              </w:rPr>
              <w:t>研究</w:t>
            </w:r>
            <w:r>
              <w:rPr>
                <w:color w:val="000000"/>
                <w:kern w:val="0"/>
                <w:szCs w:val="21"/>
              </w:rPr>
              <w:t>工作</w:t>
            </w:r>
            <w:r>
              <w:rPr>
                <w:rFonts w:hint="eastAsia"/>
                <w:color w:val="000000"/>
                <w:kern w:val="0"/>
                <w:szCs w:val="21"/>
              </w:rPr>
              <w:t>、地质找矿勘查勘查工作</w:t>
            </w:r>
            <w:r>
              <w:rPr>
                <w:color w:val="000000"/>
                <w:kern w:val="0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Cs w:val="21"/>
              </w:rPr>
              <w:t>每个项目</w:t>
            </w:r>
            <w:r>
              <w:rPr>
                <w:color w:val="000000"/>
                <w:kern w:val="0"/>
                <w:szCs w:val="21"/>
              </w:rPr>
              <w:t>得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分</w:t>
            </w:r>
            <w:r>
              <w:rPr>
                <w:rFonts w:hint="eastAsia"/>
                <w:color w:val="000000"/>
                <w:kern w:val="0"/>
                <w:szCs w:val="21"/>
              </w:rPr>
              <w:t>，最高得</w:t>
            </w: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  <w:r>
              <w:rPr>
                <w:rFonts w:hint="eastAsia"/>
                <w:color w:val="000000"/>
                <w:kern w:val="0"/>
                <w:szCs w:val="21"/>
              </w:rPr>
              <w:t>分。</w:t>
            </w:r>
          </w:p>
          <w:p w:rsidR="008951E3" w:rsidRDefault="001665A0">
            <w:pPr>
              <w:widowControl/>
              <w:spacing w:line="260" w:lineRule="exact"/>
              <w:jc w:val="left"/>
              <w:rPr>
                <w:rFonts w:ascii="宋体" w:hAnsi="宋体" w:cs="仿宋_GB2312"/>
                <w:color w:val="000000"/>
                <w:szCs w:val="21"/>
                <w:highlight w:val="yellow"/>
              </w:rPr>
            </w:pPr>
            <w:r>
              <w:rPr>
                <w:color w:val="000000"/>
                <w:kern w:val="0"/>
                <w:szCs w:val="21"/>
              </w:rPr>
              <w:t>（证明材料：</w:t>
            </w:r>
            <w:r>
              <w:rPr>
                <w:color w:val="000000"/>
                <w:kern w:val="0"/>
                <w:szCs w:val="21"/>
              </w:rPr>
              <w:t>①</w:t>
            </w:r>
            <w:r>
              <w:rPr>
                <w:color w:val="000000"/>
                <w:kern w:val="0"/>
                <w:szCs w:val="21"/>
              </w:rPr>
              <w:t>地质技术服务需提供：合同协议书（合同关键页）或竣工验收报告证明（含甲乙双方盖章）的扫描件。</w:t>
            </w:r>
            <w:r>
              <w:rPr>
                <w:color w:val="000000"/>
                <w:kern w:val="0"/>
                <w:szCs w:val="21"/>
              </w:rPr>
              <w:t>②</w:t>
            </w:r>
            <w:r>
              <w:rPr>
                <w:color w:val="000000"/>
                <w:kern w:val="0"/>
                <w:szCs w:val="21"/>
              </w:rPr>
              <w:t>地质找矿研究工作需提供：勘查或研究项目报告。</w:t>
            </w:r>
            <w:r>
              <w:rPr>
                <w:color w:val="000000"/>
                <w:kern w:val="0"/>
                <w:szCs w:val="21"/>
              </w:rPr>
              <w:t>③</w:t>
            </w:r>
            <w:r>
              <w:rPr>
                <w:color w:val="000000"/>
                <w:kern w:val="0"/>
                <w:szCs w:val="21"/>
              </w:rPr>
              <w:t>提供合同关键页或报告材料未加盖公章的；不属于金属或固体矿产地质类找矿勘查工作。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spacing w:line="360" w:lineRule="auto"/>
              <w:jc w:val="center"/>
              <w:rPr>
                <w:rFonts w:ascii="宋体" w:hAnsi="宋体" w:cs="仿宋_GB2312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8951E3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 w:rsidR="008951E3" w:rsidTr="00F772E6">
        <w:trPr>
          <w:trHeight w:val="2112"/>
          <w:jc w:val="center"/>
        </w:trPr>
        <w:tc>
          <w:tcPr>
            <w:tcW w:w="9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项目团队</w:t>
            </w:r>
          </w:p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（8分）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left"/>
              <w:rPr>
                <w:rFonts w:ascii="宋体" w:hAnsi="宋体" w:cs="仿宋_GB2312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拟投入的项目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组团队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人员情况（项目负责人/技术负责除外）（8分）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 w:rsidP="00F772E6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拟投入</w:t>
            </w:r>
            <w:r>
              <w:rPr>
                <w:rFonts w:ascii="宋体" w:hAnsi="宋体" w:cs="仿宋_GB2312"/>
                <w:color w:val="000000"/>
                <w:szCs w:val="21"/>
              </w:rPr>
              <w:t>团队成员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需本科以上学历，人</w:t>
            </w:r>
            <w:r>
              <w:rPr>
                <w:rFonts w:ascii="宋体" w:hAnsi="宋体" w:cs="仿宋_GB2312"/>
                <w:color w:val="000000"/>
                <w:szCs w:val="21"/>
              </w:rPr>
              <w:t>数至少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4</w:t>
            </w:r>
            <w:r>
              <w:rPr>
                <w:rFonts w:ascii="宋体" w:hAnsi="宋体" w:cs="仿宋_GB2312"/>
                <w:color w:val="000000"/>
                <w:szCs w:val="21"/>
              </w:rPr>
              <w:t>人，否则不得分；</w:t>
            </w:r>
          </w:p>
          <w:p w:rsidR="008951E3" w:rsidRDefault="001665A0" w:rsidP="00F772E6">
            <w:pPr>
              <w:pStyle w:val="2"/>
              <w:numPr>
                <w:ilvl w:val="0"/>
                <w:numId w:val="3"/>
              </w:numPr>
              <w:spacing w:line="240" w:lineRule="exact"/>
              <w:ind w:leftChars="0" w:left="0"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拟投入</w:t>
            </w:r>
            <w:r>
              <w:rPr>
                <w:color w:val="000000"/>
                <w:kern w:val="0"/>
                <w:sz w:val="21"/>
                <w:szCs w:val="21"/>
              </w:rPr>
              <w:t>具有</w:t>
            </w:r>
            <w:proofErr w:type="gramStart"/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地质类</w:t>
            </w:r>
            <w:r>
              <w:rPr>
                <w:color w:val="000000"/>
                <w:kern w:val="0"/>
                <w:sz w:val="21"/>
                <w:szCs w:val="21"/>
              </w:rPr>
              <w:t>副高</w:t>
            </w:r>
            <w:proofErr w:type="gramEnd"/>
            <w:r>
              <w:rPr>
                <w:color w:val="000000"/>
                <w:kern w:val="0"/>
                <w:sz w:val="21"/>
                <w:szCs w:val="21"/>
              </w:rPr>
              <w:t>以上职称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（或者博士学历）</w:t>
            </w:r>
            <w:r>
              <w:rPr>
                <w:color w:val="000000"/>
                <w:kern w:val="0"/>
                <w:sz w:val="21"/>
                <w:szCs w:val="21"/>
              </w:rPr>
              <w:t>的每人得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；</w:t>
            </w:r>
          </w:p>
          <w:p w:rsidR="008951E3" w:rsidRDefault="001665A0" w:rsidP="00F772E6">
            <w:pPr>
              <w:pStyle w:val="2"/>
              <w:numPr>
                <w:ilvl w:val="0"/>
                <w:numId w:val="3"/>
              </w:numPr>
              <w:spacing w:line="240" w:lineRule="exact"/>
              <w:ind w:leftChars="0" w:left="0"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拟投入</w:t>
            </w:r>
            <w:r>
              <w:rPr>
                <w:color w:val="000000"/>
                <w:kern w:val="0"/>
                <w:sz w:val="21"/>
                <w:szCs w:val="21"/>
              </w:rPr>
              <w:t>具有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地质类工程师</w:t>
            </w:r>
            <w:r>
              <w:rPr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（或者研究生学历）</w:t>
            </w:r>
            <w:r>
              <w:rPr>
                <w:color w:val="000000"/>
                <w:kern w:val="0"/>
                <w:sz w:val="21"/>
                <w:szCs w:val="21"/>
              </w:rPr>
              <w:t>的每人得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</w:t>
            </w:r>
          </w:p>
          <w:p w:rsidR="008951E3" w:rsidRDefault="001665A0" w:rsidP="00F772E6">
            <w:pPr>
              <w:pStyle w:val="2"/>
              <w:spacing w:line="240" w:lineRule="exact"/>
              <w:ind w:leftChars="0" w:left="0" w:firstLineChars="0" w:firstLine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最多计列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人，超过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人以顺序前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人计列，本项最高得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</w:t>
            </w:r>
          </w:p>
          <w:p w:rsidR="008951E3" w:rsidRDefault="008951E3" w:rsidP="00F772E6">
            <w:pPr>
              <w:widowControl/>
              <w:spacing w:line="240" w:lineRule="exact"/>
              <w:jc w:val="left"/>
              <w:rPr>
                <w:rFonts w:ascii="宋体" w:hAnsi="宋体" w:cs="仿宋_GB2312"/>
                <w:kern w:val="0"/>
                <w:szCs w:val="21"/>
                <w:highlight w:val="yellow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spacing w:line="360" w:lineRule="auto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951E3" w:rsidRDefault="008951E3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 w:rsidR="008951E3" w:rsidTr="005F5F48">
        <w:trPr>
          <w:trHeight w:val="891"/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lastRenderedPageBreak/>
              <w:t>实施方案（12分）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内容的全面（12分）</w:t>
            </w:r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根据投标人提供的项目实施方案的完整性、科学合理性及工作进度计划进行评分：</w:t>
            </w:r>
            <w:r>
              <w:rPr>
                <w:color w:val="000000"/>
                <w:kern w:val="0"/>
                <w:szCs w:val="21"/>
              </w:rPr>
              <w:br/>
              <w:t>1</w:t>
            </w:r>
            <w:r>
              <w:rPr>
                <w:color w:val="000000"/>
                <w:kern w:val="0"/>
                <w:szCs w:val="21"/>
              </w:rPr>
              <w:t>、提供项目完整的施工组织方案，方案思路明确、清晰、可行，可实施性强，对工程实施具有指导意义，工作部署具体、进度安排合理科学得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  <w:r>
              <w:rPr>
                <w:color w:val="000000"/>
                <w:kern w:val="0"/>
                <w:szCs w:val="21"/>
              </w:rPr>
              <w:t>~</w:t>
            </w:r>
            <w:r>
              <w:rPr>
                <w:rFonts w:hint="eastAsia"/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）分；</w:t>
            </w:r>
          </w:p>
          <w:p w:rsidR="008951E3" w:rsidRDefault="001665A0">
            <w:pPr>
              <w:widowControl/>
              <w:numPr>
                <w:ilvl w:val="0"/>
                <w:numId w:val="4"/>
              </w:numPr>
              <w:spacing w:line="2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提供项目的基本施工组织方案，方案思路基本合理，基本能够指导工程实施，具体工作</w:t>
            </w:r>
            <w:proofErr w:type="gramStart"/>
            <w:r>
              <w:rPr>
                <w:color w:val="000000"/>
                <w:kern w:val="0"/>
                <w:szCs w:val="21"/>
              </w:rPr>
              <w:t>部署较</w:t>
            </w:r>
            <w:proofErr w:type="gramEnd"/>
            <w:r>
              <w:rPr>
                <w:color w:val="000000"/>
                <w:kern w:val="0"/>
                <w:szCs w:val="21"/>
              </w:rPr>
              <w:t>清晰、进度安排基本合理，得</w:t>
            </w:r>
            <w:r>
              <w:rPr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~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  <w:r>
              <w:rPr>
                <w:color w:val="000000"/>
                <w:kern w:val="0"/>
                <w:szCs w:val="21"/>
              </w:rPr>
              <w:t>）分；</w:t>
            </w:r>
          </w:p>
          <w:p w:rsidR="008951E3" w:rsidRDefault="001665A0">
            <w:pPr>
              <w:widowControl/>
              <w:spacing w:line="260" w:lineRule="exact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、提供项目的施工组织方案较差，方案质量一般，存在局部缺陷，具体工作部署模糊、进度安排不合</w:t>
            </w:r>
            <w:r>
              <w:rPr>
                <w:rFonts w:hint="eastAsia"/>
                <w:color w:val="000000"/>
                <w:kern w:val="0"/>
                <w:szCs w:val="21"/>
              </w:rPr>
              <w:t>理</w:t>
            </w:r>
            <w:r>
              <w:rPr>
                <w:color w:val="000000"/>
                <w:kern w:val="0"/>
                <w:szCs w:val="21"/>
              </w:rPr>
              <w:t>，得</w:t>
            </w:r>
            <w:r>
              <w:rPr>
                <w:color w:val="000000"/>
                <w:kern w:val="0"/>
                <w:szCs w:val="21"/>
              </w:rPr>
              <w:t>(0~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）分。其他情况得</w:t>
            </w:r>
            <w:r>
              <w:rPr>
                <w:color w:val="000000"/>
                <w:kern w:val="0"/>
                <w:szCs w:val="21"/>
              </w:rPr>
              <w:t>0</w:t>
            </w:r>
            <w:r>
              <w:rPr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951E3" w:rsidRDefault="001665A0">
            <w:pPr>
              <w:widowControl/>
              <w:spacing w:line="360" w:lineRule="auto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951E3" w:rsidRDefault="008951E3">
            <w:pPr>
              <w:widowControl/>
              <w:spacing w:line="360" w:lineRule="auto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 w:rsidR="008951E3" w:rsidTr="005F5F48">
        <w:trPr>
          <w:trHeight w:val="431"/>
          <w:jc w:val="center"/>
        </w:trPr>
        <w:tc>
          <w:tcPr>
            <w:tcW w:w="2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951E3" w:rsidRDefault="001665A0">
            <w:pPr>
              <w:widowControl/>
              <w:spacing w:line="360" w:lineRule="auto"/>
              <w:ind w:firstLine="422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总得分</w:t>
            </w:r>
          </w:p>
        </w:tc>
        <w:tc>
          <w:tcPr>
            <w:tcW w:w="69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51E3" w:rsidRDefault="001665A0">
            <w:pPr>
              <w:widowControl/>
              <w:spacing w:line="360" w:lineRule="auto"/>
              <w:ind w:firstLine="420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951E3" w:rsidRDefault="008951E3">
            <w:pPr>
              <w:widowControl/>
              <w:spacing w:line="360" w:lineRule="auto"/>
              <w:ind w:firstLine="420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 w:rsidR="008951E3" w:rsidRDefault="001665A0">
      <w:r>
        <w:rPr>
          <w:rFonts w:hint="eastAsia"/>
        </w:rPr>
        <w:t xml:space="preserve"> </w:t>
      </w:r>
    </w:p>
    <w:p w:rsidR="008951E3" w:rsidRDefault="001665A0">
      <w:pPr>
        <w:tabs>
          <w:tab w:val="left" w:pos="7230"/>
        </w:tabs>
        <w:ind w:firstLine="482"/>
        <w:outlineLvl w:val="0"/>
        <w:rPr>
          <w:color w:val="000000"/>
          <w:szCs w:val="28"/>
        </w:rPr>
      </w:pPr>
      <w:r>
        <w:rPr>
          <w:rFonts w:hint="eastAsia"/>
          <w:b/>
          <w:kern w:val="0"/>
          <w:sz w:val="24"/>
        </w:rPr>
        <w:t>日期：</w:t>
      </w:r>
      <w:r>
        <w:rPr>
          <w:b/>
          <w:kern w:val="0"/>
          <w:sz w:val="24"/>
        </w:rPr>
        <w:t xml:space="preserve">                               </w:t>
      </w:r>
      <w:r>
        <w:rPr>
          <w:rFonts w:hint="eastAsia"/>
          <w:b/>
          <w:kern w:val="0"/>
          <w:sz w:val="24"/>
        </w:rPr>
        <w:t>评委签名：</w:t>
      </w:r>
    </w:p>
    <w:p w:rsidR="008951E3" w:rsidRDefault="008951E3">
      <w:pPr>
        <w:pStyle w:val="a4"/>
      </w:pPr>
    </w:p>
    <w:p w:rsidR="008951E3" w:rsidRDefault="008951E3"/>
    <w:p w:rsidR="008951E3" w:rsidRDefault="008951E3">
      <w:pPr>
        <w:tabs>
          <w:tab w:val="left" w:pos="7230"/>
        </w:tabs>
        <w:spacing w:line="520" w:lineRule="exact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8951E3" w:rsidRDefault="008951E3">
      <w:pPr>
        <w:tabs>
          <w:tab w:val="left" w:pos="7230"/>
        </w:tabs>
        <w:spacing w:line="520" w:lineRule="exact"/>
        <w:rPr>
          <w:rFonts w:ascii="仿宋_GB2312" w:eastAsia="仿宋_GB2312"/>
          <w:kern w:val="0"/>
          <w:sz w:val="28"/>
          <w:szCs w:val="28"/>
        </w:rPr>
      </w:pPr>
    </w:p>
    <w:sectPr w:rsidR="008951E3" w:rsidSect="008951E3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40A" w:rsidRDefault="006D240A" w:rsidP="008951E3">
      <w:r>
        <w:separator/>
      </w:r>
    </w:p>
  </w:endnote>
  <w:endnote w:type="continuationSeparator" w:id="0">
    <w:p w:rsidR="006D240A" w:rsidRDefault="006D240A" w:rsidP="00895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1E3" w:rsidRDefault="004B5227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1665A0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772E6" w:rsidRPr="00F772E6">
      <w:rPr>
        <w:noProof/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40A" w:rsidRDefault="006D240A" w:rsidP="008951E3">
      <w:r>
        <w:separator/>
      </w:r>
    </w:p>
  </w:footnote>
  <w:footnote w:type="continuationSeparator" w:id="0">
    <w:p w:rsidR="006D240A" w:rsidRDefault="006D240A" w:rsidP="00895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C5A7EE"/>
    <w:multiLevelType w:val="singleLevel"/>
    <w:tmpl w:val="8FC5A7EE"/>
    <w:lvl w:ilvl="0">
      <w:start w:val="1"/>
      <w:numFmt w:val="decimal"/>
      <w:suff w:val="nothing"/>
      <w:lvlText w:val="%1、"/>
      <w:lvlJc w:val="left"/>
    </w:lvl>
  </w:abstractNum>
  <w:abstractNum w:abstractNumId="1">
    <w:nsid w:val="A3AF7B94"/>
    <w:multiLevelType w:val="singleLevel"/>
    <w:tmpl w:val="A3AF7B94"/>
    <w:lvl w:ilvl="0">
      <w:start w:val="1"/>
      <w:numFmt w:val="decimal"/>
      <w:suff w:val="nothing"/>
      <w:lvlText w:val="%1、"/>
      <w:lvlJc w:val="left"/>
    </w:lvl>
  </w:abstractNum>
  <w:abstractNum w:abstractNumId="2">
    <w:nsid w:val="08537E68"/>
    <w:multiLevelType w:val="singleLevel"/>
    <w:tmpl w:val="08537E68"/>
    <w:lvl w:ilvl="0">
      <w:start w:val="2"/>
      <w:numFmt w:val="decimal"/>
      <w:suff w:val="nothing"/>
      <w:lvlText w:val="%1、"/>
      <w:lvlJc w:val="left"/>
    </w:lvl>
  </w:abstractNum>
  <w:abstractNum w:abstractNumId="3">
    <w:nsid w:val="5F77AA18"/>
    <w:multiLevelType w:val="singleLevel"/>
    <w:tmpl w:val="5F77AA18"/>
    <w:lvl w:ilvl="0">
      <w:start w:val="3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kNGRhMGJlNzBhZjlhMjU5YTg3YWI2M2YwYmUwY2MifQ=="/>
    <w:docVar w:name="KSO_WPS_MARK_KEY" w:val="9adceb65-0bcb-46b3-9194-d5da9bfa3aa1"/>
  </w:docVars>
  <w:rsids>
    <w:rsidRoot w:val="05406957"/>
    <w:rsid w:val="00002220"/>
    <w:rsid w:val="00016E41"/>
    <w:rsid w:val="00021BCF"/>
    <w:rsid w:val="0003601A"/>
    <w:rsid w:val="00040AD3"/>
    <w:rsid w:val="0004345B"/>
    <w:rsid w:val="00043632"/>
    <w:rsid w:val="00045B2F"/>
    <w:rsid w:val="000500ED"/>
    <w:rsid w:val="000555BD"/>
    <w:rsid w:val="0005688D"/>
    <w:rsid w:val="0006379B"/>
    <w:rsid w:val="00065C80"/>
    <w:rsid w:val="00081CC8"/>
    <w:rsid w:val="000821BC"/>
    <w:rsid w:val="00086E87"/>
    <w:rsid w:val="00092AAD"/>
    <w:rsid w:val="0009497A"/>
    <w:rsid w:val="000A286D"/>
    <w:rsid w:val="000A7B43"/>
    <w:rsid w:val="000B0AAB"/>
    <w:rsid w:val="000B5738"/>
    <w:rsid w:val="000C5899"/>
    <w:rsid w:val="000C683F"/>
    <w:rsid w:val="000D737E"/>
    <w:rsid w:val="000E0213"/>
    <w:rsid w:val="000F55C0"/>
    <w:rsid w:val="000F5E27"/>
    <w:rsid w:val="000F6E7D"/>
    <w:rsid w:val="00102BE9"/>
    <w:rsid w:val="00106D41"/>
    <w:rsid w:val="00117DA1"/>
    <w:rsid w:val="00136A9C"/>
    <w:rsid w:val="00143889"/>
    <w:rsid w:val="0014692A"/>
    <w:rsid w:val="00147C05"/>
    <w:rsid w:val="001575F5"/>
    <w:rsid w:val="001665A0"/>
    <w:rsid w:val="0017395D"/>
    <w:rsid w:val="00184144"/>
    <w:rsid w:val="001869BC"/>
    <w:rsid w:val="00191AD8"/>
    <w:rsid w:val="00195D0D"/>
    <w:rsid w:val="001A6979"/>
    <w:rsid w:val="001B0CFA"/>
    <w:rsid w:val="001B6DCB"/>
    <w:rsid w:val="001C0F12"/>
    <w:rsid w:val="001C40B9"/>
    <w:rsid w:val="001D1916"/>
    <w:rsid w:val="001D4BE5"/>
    <w:rsid w:val="001D7E9C"/>
    <w:rsid w:val="001E63F8"/>
    <w:rsid w:val="002073EC"/>
    <w:rsid w:val="0021097E"/>
    <w:rsid w:val="00213698"/>
    <w:rsid w:val="0021645C"/>
    <w:rsid w:val="002221AE"/>
    <w:rsid w:val="0022776F"/>
    <w:rsid w:val="0023048D"/>
    <w:rsid w:val="002425D8"/>
    <w:rsid w:val="00243E51"/>
    <w:rsid w:val="00251F63"/>
    <w:rsid w:val="002608AE"/>
    <w:rsid w:val="00272FB1"/>
    <w:rsid w:val="00283B41"/>
    <w:rsid w:val="002A2862"/>
    <w:rsid w:val="002A4616"/>
    <w:rsid w:val="002A7AED"/>
    <w:rsid w:val="002B040A"/>
    <w:rsid w:val="002B0632"/>
    <w:rsid w:val="002B1680"/>
    <w:rsid w:val="002B1BCB"/>
    <w:rsid w:val="002B3C5C"/>
    <w:rsid w:val="002C2C71"/>
    <w:rsid w:val="002D02D3"/>
    <w:rsid w:val="002D0A7F"/>
    <w:rsid w:val="002D430E"/>
    <w:rsid w:val="002D6E2A"/>
    <w:rsid w:val="002D7BE0"/>
    <w:rsid w:val="002E244A"/>
    <w:rsid w:val="002E25AB"/>
    <w:rsid w:val="002E631E"/>
    <w:rsid w:val="002F35D7"/>
    <w:rsid w:val="002F499F"/>
    <w:rsid w:val="002F6DCC"/>
    <w:rsid w:val="00304862"/>
    <w:rsid w:val="00311761"/>
    <w:rsid w:val="003143A7"/>
    <w:rsid w:val="003158C2"/>
    <w:rsid w:val="00326FCE"/>
    <w:rsid w:val="00332BB7"/>
    <w:rsid w:val="00343986"/>
    <w:rsid w:val="00345250"/>
    <w:rsid w:val="00350098"/>
    <w:rsid w:val="00353947"/>
    <w:rsid w:val="00360BC1"/>
    <w:rsid w:val="00361BC0"/>
    <w:rsid w:val="00376E37"/>
    <w:rsid w:val="0038071D"/>
    <w:rsid w:val="00382FC4"/>
    <w:rsid w:val="0039099C"/>
    <w:rsid w:val="003917A0"/>
    <w:rsid w:val="00391855"/>
    <w:rsid w:val="00397EDB"/>
    <w:rsid w:val="003A7916"/>
    <w:rsid w:val="003B0E03"/>
    <w:rsid w:val="003C0049"/>
    <w:rsid w:val="003C15D9"/>
    <w:rsid w:val="003C6B7F"/>
    <w:rsid w:val="003D0D40"/>
    <w:rsid w:val="003D2FE0"/>
    <w:rsid w:val="003D6E6F"/>
    <w:rsid w:val="003D7C15"/>
    <w:rsid w:val="003E4849"/>
    <w:rsid w:val="003E722C"/>
    <w:rsid w:val="003F1691"/>
    <w:rsid w:val="003F3D07"/>
    <w:rsid w:val="003F74A2"/>
    <w:rsid w:val="004015E7"/>
    <w:rsid w:val="0040194B"/>
    <w:rsid w:val="00416EF7"/>
    <w:rsid w:val="00434FCF"/>
    <w:rsid w:val="0043532D"/>
    <w:rsid w:val="00445655"/>
    <w:rsid w:val="00453A76"/>
    <w:rsid w:val="00461697"/>
    <w:rsid w:val="004737B0"/>
    <w:rsid w:val="00476FDE"/>
    <w:rsid w:val="00480F17"/>
    <w:rsid w:val="00491258"/>
    <w:rsid w:val="004A1BAF"/>
    <w:rsid w:val="004A2C3B"/>
    <w:rsid w:val="004A5BAB"/>
    <w:rsid w:val="004B22A4"/>
    <w:rsid w:val="004B3AF0"/>
    <w:rsid w:val="004B5227"/>
    <w:rsid w:val="004C1636"/>
    <w:rsid w:val="004C4915"/>
    <w:rsid w:val="004C7E95"/>
    <w:rsid w:val="004D0418"/>
    <w:rsid w:val="004D138C"/>
    <w:rsid w:val="004E06E7"/>
    <w:rsid w:val="004E51AD"/>
    <w:rsid w:val="004F0EBD"/>
    <w:rsid w:val="0050758C"/>
    <w:rsid w:val="00512E60"/>
    <w:rsid w:val="00525E09"/>
    <w:rsid w:val="00532A19"/>
    <w:rsid w:val="00537F9B"/>
    <w:rsid w:val="00550DB8"/>
    <w:rsid w:val="0056064B"/>
    <w:rsid w:val="00561965"/>
    <w:rsid w:val="0056376D"/>
    <w:rsid w:val="005708D7"/>
    <w:rsid w:val="00572AE3"/>
    <w:rsid w:val="00580901"/>
    <w:rsid w:val="005844EF"/>
    <w:rsid w:val="00592D96"/>
    <w:rsid w:val="005A2300"/>
    <w:rsid w:val="005B43F4"/>
    <w:rsid w:val="005B5BDC"/>
    <w:rsid w:val="005B7583"/>
    <w:rsid w:val="005D56AB"/>
    <w:rsid w:val="005D7E3B"/>
    <w:rsid w:val="005E1D79"/>
    <w:rsid w:val="005F484F"/>
    <w:rsid w:val="005F5F48"/>
    <w:rsid w:val="00600C86"/>
    <w:rsid w:val="00603F3B"/>
    <w:rsid w:val="00607846"/>
    <w:rsid w:val="0064531C"/>
    <w:rsid w:val="006467E6"/>
    <w:rsid w:val="00651AE8"/>
    <w:rsid w:val="00665A3D"/>
    <w:rsid w:val="006C3427"/>
    <w:rsid w:val="006C7943"/>
    <w:rsid w:val="006D240A"/>
    <w:rsid w:val="006D4099"/>
    <w:rsid w:val="006E3337"/>
    <w:rsid w:val="006F2FF4"/>
    <w:rsid w:val="00700B7C"/>
    <w:rsid w:val="00710DED"/>
    <w:rsid w:val="00715777"/>
    <w:rsid w:val="00723EFF"/>
    <w:rsid w:val="007261E5"/>
    <w:rsid w:val="00727989"/>
    <w:rsid w:val="007356AE"/>
    <w:rsid w:val="00743F18"/>
    <w:rsid w:val="007466B4"/>
    <w:rsid w:val="00757D39"/>
    <w:rsid w:val="00771C37"/>
    <w:rsid w:val="00786813"/>
    <w:rsid w:val="007B6E4E"/>
    <w:rsid w:val="007D08C1"/>
    <w:rsid w:val="007E4F29"/>
    <w:rsid w:val="007F363B"/>
    <w:rsid w:val="007F595E"/>
    <w:rsid w:val="00804E22"/>
    <w:rsid w:val="00804E42"/>
    <w:rsid w:val="008063CB"/>
    <w:rsid w:val="008103F6"/>
    <w:rsid w:val="008158AA"/>
    <w:rsid w:val="00822675"/>
    <w:rsid w:val="00827A44"/>
    <w:rsid w:val="00837509"/>
    <w:rsid w:val="00851F08"/>
    <w:rsid w:val="00855162"/>
    <w:rsid w:val="008921B4"/>
    <w:rsid w:val="00892757"/>
    <w:rsid w:val="00894471"/>
    <w:rsid w:val="008951E3"/>
    <w:rsid w:val="00895A78"/>
    <w:rsid w:val="00896E55"/>
    <w:rsid w:val="008A08DF"/>
    <w:rsid w:val="008A1EE7"/>
    <w:rsid w:val="008A3DF4"/>
    <w:rsid w:val="008B094C"/>
    <w:rsid w:val="008C050B"/>
    <w:rsid w:val="008D0A12"/>
    <w:rsid w:val="008E5270"/>
    <w:rsid w:val="00904E9A"/>
    <w:rsid w:val="009056C0"/>
    <w:rsid w:val="009074AA"/>
    <w:rsid w:val="00916221"/>
    <w:rsid w:val="00924937"/>
    <w:rsid w:val="009316B6"/>
    <w:rsid w:val="00945E23"/>
    <w:rsid w:val="00956721"/>
    <w:rsid w:val="00964E18"/>
    <w:rsid w:val="00965318"/>
    <w:rsid w:val="0097484A"/>
    <w:rsid w:val="00983B1B"/>
    <w:rsid w:val="00991F64"/>
    <w:rsid w:val="0099417F"/>
    <w:rsid w:val="009B00B3"/>
    <w:rsid w:val="009B6815"/>
    <w:rsid w:val="009C32DF"/>
    <w:rsid w:val="009D0E6A"/>
    <w:rsid w:val="009D3A78"/>
    <w:rsid w:val="009D6D8E"/>
    <w:rsid w:val="009E460F"/>
    <w:rsid w:val="009F1DEE"/>
    <w:rsid w:val="00A04950"/>
    <w:rsid w:val="00A05F0C"/>
    <w:rsid w:val="00A12558"/>
    <w:rsid w:val="00A1348F"/>
    <w:rsid w:val="00A17D9E"/>
    <w:rsid w:val="00A2469B"/>
    <w:rsid w:val="00A31017"/>
    <w:rsid w:val="00A3778F"/>
    <w:rsid w:val="00A442F5"/>
    <w:rsid w:val="00A44484"/>
    <w:rsid w:val="00A50B64"/>
    <w:rsid w:val="00A625ED"/>
    <w:rsid w:val="00A816A7"/>
    <w:rsid w:val="00A83BD2"/>
    <w:rsid w:val="00A84164"/>
    <w:rsid w:val="00AA69FC"/>
    <w:rsid w:val="00AA6D48"/>
    <w:rsid w:val="00AB6973"/>
    <w:rsid w:val="00AC0743"/>
    <w:rsid w:val="00AD02E7"/>
    <w:rsid w:val="00AE078B"/>
    <w:rsid w:val="00AE0B53"/>
    <w:rsid w:val="00AF30BB"/>
    <w:rsid w:val="00AF69CE"/>
    <w:rsid w:val="00B04896"/>
    <w:rsid w:val="00B07402"/>
    <w:rsid w:val="00B134C1"/>
    <w:rsid w:val="00B17951"/>
    <w:rsid w:val="00B30507"/>
    <w:rsid w:val="00B4688B"/>
    <w:rsid w:val="00B520B6"/>
    <w:rsid w:val="00B53465"/>
    <w:rsid w:val="00B5360D"/>
    <w:rsid w:val="00B62406"/>
    <w:rsid w:val="00B6353B"/>
    <w:rsid w:val="00B67D16"/>
    <w:rsid w:val="00B67EAC"/>
    <w:rsid w:val="00B7387A"/>
    <w:rsid w:val="00B747C2"/>
    <w:rsid w:val="00B76F2E"/>
    <w:rsid w:val="00BC16B5"/>
    <w:rsid w:val="00BC5057"/>
    <w:rsid w:val="00BE36FD"/>
    <w:rsid w:val="00BF0864"/>
    <w:rsid w:val="00BF4129"/>
    <w:rsid w:val="00BF7260"/>
    <w:rsid w:val="00C01172"/>
    <w:rsid w:val="00C025D8"/>
    <w:rsid w:val="00C0500B"/>
    <w:rsid w:val="00C13984"/>
    <w:rsid w:val="00C21562"/>
    <w:rsid w:val="00C21940"/>
    <w:rsid w:val="00C4666E"/>
    <w:rsid w:val="00C54353"/>
    <w:rsid w:val="00C70D5A"/>
    <w:rsid w:val="00C71684"/>
    <w:rsid w:val="00C85DD6"/>
    <w:rsid w:val="00C9084E"/>
    <w:rsid w:val="00CC20BF"/>
    <w:rsid w:val="00CD3C00"/>
    <w:rsid w:val="00CD5F80"/>
    <w:rsid w:val="00CD7518"/>
    <w:rsid w:val="00CE3951"/>
    <w:rsid w:val="00CE403D"/>
    <w:rsid w:val="00D064AD"/>
    <w:rsid w:val="00D149DF"/>
    <w:rsid w:val="00D175DA"/>
    <w:rsid w:val="00D26B73"/>
    <w:rsid w:val="00D35EA1"/>
    <w:rsid w:val="00D42893"/>
    <w:rsid w:val="00D5474C"/>
    <w:rsid w:val="00D63555"/>
    <w:rsid w:val="00D64D0C"/>
    <w:rsid w:val="00D80993"/>
    <w:rsid w:val="00D80B64"/>
    <w:rsid w:val="00D82DAB"/>
    <w:rsid w:val="00D90A67"/>
    <w:rsid w:val="00D90C12"/>
    <w:rsid w:val="00DA50C1"/>
    <w:rsid w:val="00DD09E0"/>
    <w:rsid w:val="00DD7FDA"/>
    <w:rsid w:val="00DE215F"/>
    <w:rsid w:val="00DE4BF5"/>
    <w:rsid w:val="00DE5D16"/>
    <w:rsid w:val="00DF281D"/>
    <w:rsid w:val="00DF6B69"/>
    <w:rsid w:val="00DF7625"/>
    <w:rsid w:val="00E00F74"/>
    <w:rsid w:val="00E03143"/>
    <w:rsid w:val="00E055C7"/>
    <w:rsid w:val="00E1341A"/>
    <w:rsid w:val="00E13A75"/>
    <w:rsid w:val="00E16BAD"/>
    <w:rsid w:val="00E1758D"/>
    <w:rsid w:val="00E235B1"/>
    <w:rsid w:val="00E27613"/>
    <w:rsid w:val="00E5465B"/>
    <w:rsid w:val="00E6029C"/>
    <w:rsid w:val="00E71F47"/>
    <w:rsid w:val="00E7621F"/>
    <w:rsid w:val="00E81B32"/>
    <w:rsid w:val="00E85DDF"/>
    <w:rsid w:val="00E934D2"/>
    <w:rsid w:val="00E94388"/>
    <w:rsid w:val="00EA2BB6"/>
    <w:rsid w:val="00EA7DA4"/>
    <w:rsid w:val="00EB00A6"/>
    <w:rsid w:val="00EB078E"/>
    <w:rsid w:val="00EB4318"/>
    <w:rsid w:val="00EB6805"/>
    <w:rsid w:val="00EB6B46"/>
    <w:rsid w:val="00EB6CBA"/>
    <w:rsid w:val="00EB6D9F"/>
    <w:rsid w:val="00EC0624"/>
    <w:rsid w:val="00EC44EA"/>
    <w:rsid w:val="00ED4BC8"/>
    <w:rsid w:val="00ED64B2"/>
    <w:rsid w:val="00EF253F"/>
    <w:rsid w:val="00EF5593"/>
    <w:rsid w:val="00EF6C6C"/>
    <w:rsid w:val="00F03A47"/>
    <w:rsid w:val="00F05B40"/>
    <w:rsid w:val="00F15F74"/>
    <w:rsid w:val="00F235DA"/>
    <w:rsid w:val="00F30F6F"/>
    <w:rsid w:val="00F31FD0"/>
    <w:rsid w:val="00F32092"/>
    <w:rsid w:val="00F35983"/>
    <w:rsid w:val="00F47139"/>
    <w:rsid w:val="00F50CCD"/>
    <w:rsid w:val="00F7261E"/>
    <w:rsid w:val="00F72BB7"/>
    <w:rsid w:val="00F772E6"/>
    <w:rsid w:val="00F9310A"/>
    <w:rsid w:val="00F94563"/>
    <w:rsid w:val="00F964A4"/>
    <w:rsid w:val="00FA3B83"/>
    <w:rsid w:val="00FC0A60"/>
    <w:rsid w:val="00FC1CFC"/>
    <w:rsid w:val="00FC66C9"/>
    <w:rsid w:val="00FE4009"/>
    <w:rsid w:val="00FF6484"/>
    <w:rsid w:val="00FF7841"/>
    <w:rsid w:val="032B7587"/>
    <w:rsid w:val="04587DD6"/>
    <w:rsid w:val="05406957"/>
    <w:rsid w:val="05C4206F"/>
    <w:rsid w:val="06CC4957"/>
    <w:rsid w:val="06ED4906"/>
    <w:rsid w:val="0A0171E9"/>
    <w:rsid w:val="0AA07F0D"/>
    <w:rsid w:val="0BB26727"/>
    <w:rsid w:val="0BB91F86"/>
    <w:rsid w:val="0BFA45A4"/>
    <w:rsid w:val="0C315152"/>
    <w:rsid w:val="0D25423E"/>
    <w:rsid w:val="0F3F134D"/>
    <w:rsid w:val="0F9C6FF8"/>
    <w:rsid w:val="0FE60B69"/>
    <w:rsid w:val="10A149EE"/>
    <w:rsid w:val="10EA65F1"/>
    <w:rsid w:val="12411FD6"/>
    <w:rsid w:val="12C301CE"/>
    <w:rsid w:val="13EC35FA"/>
    <w:rsid w:val="14187AFE"/>
    <w:rsid w:val="158D7C83"/>
    <w:rsid w:val="15AC5E9B"/>
    <w:rsid w:val="15BE0B2D"/>
    <w:rsid w:val="15BF5739"/>
    <w:rsid w:val="160341D3"/>
    <w:rsid w:val="16310B82"/>
    <w:rsid w:val="16D53AD8"/>
    <w:rsid w:val="17645777"/>
    <w:rsid w:val="17DC0E69"/>
    <w:rsid w:val="17E91FFC"/>
    <w:rsid w:val="18004E09"/>
    <w:rsid w:val="18085AB4"/>
    <w:rsid w:val="192C089F"/>
    <w:rsid w:val="1A304FBF"/>
    <w:rsid w:val="1A71603F"/>
    <w:rsid w:val="1CC87DB6"/>
    <w:rsid w:val="1D893055"/>
    <w:rsid w:val="1EFF2FFD"/>
    <w:rsid w:val="1F960419"/>
    <w:rsid w:val="20494D71"/>
    <w:rsid w:val="20823EE5"/>
    <w:rsid w:val="22300A0B"/>
    <w:rsid w:val="225F2731"/>
    <w:rsid w:val="22803422"/>
    <w:rsid w:val="22E0022E"/>
    <w:rsid w:val="23FD2839"/>
    <w:rsid w:val="24716A68"/>
    <w:rsid w:val="25334578"/>
    <w:rsid w:val="25577ECA"/>
    <w:rsid w:val="25F67813"/>
    <w:rsid w:val="26552D90"/>
    <w:rsid w:val="26DC36CE"/>
    <w:rsid w:val="288018F2"/>
    <w:rsid w:val="2A135AB7"/>
    <w:rsid w:val="2BBA5667"/>
    <w:rsid w:val="2E6F5F9B"/>
    <w:rsid w:val="2F816386"/>
    <w:rsid w:val="2F82039C"/>
    <w:rsid w:val="30715161"/>
    <w:rsid w:val="31150B8E"/>
    <w:rsid w:val="31BE593B"/>
    <w:rsid w:val="33C03327"/>
    <w:rsid w:val="33E35BA8"/>
    <w:rsid w:val="34327AE7"/>
    <w:rsid w:val="34FE1AB9"/>
    <w:rsid w:val="35975D13"/>
    <w:rsid w:val="365C5932"/>
    <w:rsid w:val="36C403E2"/>
    <w:rsid w:val="37101012"/>
    <w:rsid w:val="371E692C"/>
    <w:rsid w:val="387A7F3E"/>
    <w:rsid w:val="398A1682"/>
    <w:rsid w:val="3A32290F"/>
    <w:rsid w:val="3B9B3C8A"/>
    <w:rsid w:val="3BA04717"/>
    <w:rsid w:val="3CAE33D5"/>
    <w:rsid w:val="3CC32352"/>
    <w:rsid w:val="3D191372"/>
    <w:rsid w:val="3DAF5D8C"/>
    <w:rsid w:val="3DD717A0"/>
    <w:rsid w:val="3E727280"/>
    <w:rsid w:val="3EC655FB"/>
    <w:rsid w:val="40C02CBF"/>
    <w:rsid w:val="40F70BC7"/>
    <w:rsid w:val="425023A3"/>
    <w:rsid w:val="430B1445"/>
    <w:rsid w:val="438C6143"/>
    <w:rsid w:val="449D459A"/>
    <w:rsid w:val="45933CA0"/>
    <w:rsid w:val="48556CDE"/>
    <w:rsid w:val="489B57BF"/>
    <w:rsid w:val="492A2B18"/>
    <w:rsid w:val="4B83138F"/>
    <w:rsid w:val="4B9C504B"/>
    <w:rsid w:val="4B9D3A4B"/>
    <w:rsid w:val="4C337C53"/>
    <w:rsid w:val="4C560A96"/>
    <w:rsid w:val="4D3B34A1"/>
    <w:rsid w:val="4D83015F"/>
    <w:rsid w:val="4DB46CA4"/>
    <w:rsid w:val="4E7F7435"/>
    <w:rsid w:val="52A54814"/>
    <w:rsid w:val="534C47E2"/>
    <w:rsid w:val="53D17DBD"/>
    <w:rsid w:val="564464B1"/>
    <w:rsid w:val="56D47141"/>
    <w:rsid w:val="57323C96"/>
    <w:rsid w:val="59577D3E"/>
    <w:rsid w:val="5A4A6264"/>
    <w:rsid w:val="5AB14F50"/>
    <w:rsid w:val="5ABA02A6"/>
    <w:rsid w:val="5D473710"/>
    <w:rsid w:val="5DD90D7A"/>
    <w:rsid w:val="5E036F32"/>
    <w:rsid w:val="5F3349C8"/>
    <w:rsid w:val="5F352762"/>
    <w:rsid w:val="5FB0066B"/>
    <w:rsid w:val="602438D2"/>
    <w:rsid w:val="602971D1"/>
    <w:rsid w:val="608A6848"/>
    <w:rsid w:val="60943706"/>
    <w:rsid w:val="643F631F"/>
    <w:rsid w:val="644F453E"/>
    <w:rsid w:val="648B435B"/>
    <w:rsid w:val="67354062"/>
    <w:rsid w:val="67B92301"/>
    <w:rsid w:val="68470642"/>
    <w:rsid w:val="685C7728"/>
    <w:rsid w:val="691C6D9F"/>
    <w:rsid w:val="691D40A8"/>
    <w:rsid w:val="699C10F4"/>
    <w:rsid w:val="6DB60E76"/>
    <w:rsid w:val="6F057135"/>
    <w:rsid w:val="6F5F27EF"/>
    <w:rsid w:val="702D7AC0"/>
    <w:rsid w:val="70FA6AAD"/>
    <w:rsid w:val="71693D9C"/>
    <w:rsid w:val="72A43FC3"/>
    <w:rsid w:val="73492F4B"/>
    <w:rsid w:val="74A35542"/>
    <w:rsid w:val="758777E1"/>
    <w:rsid w:val="7589009F"/>
    <w:rsid w:val="75F84DA5"/>
    <w:rsid w:val="771710C8"/>
    <w:rsid w:val="781B5F7F"/>
    <w:rsid w:val="78A40C5D"/>
    <w:rsid w:val="78EC3D23"/>
    <w:rsid w:val="7A0410B4"/>
    <w:rsid w:val="7AAD2CB7"/>
    <w:rsid w:val="7AF925F0"/>
    <w:rsid w:val="7B761C4A"/>
    <w:rsid w:val="7BDC081B"/>
    <w:rsid w:val="7BDC33CB"/>
    <w:rsid w:val="7C1728A9"/>
    <w:rsid w:val="7C445BB4"/>
    <w:rsid w:val="7C463A50"/>
    <w:rsid w:val="7CF91FAF"/>
    <w:rsid w:val="7D317AEE"/>
    <w:rsid w:val="7E6E6BBD"/>
    <w:rsid w:val="7E8F5ED9"/>
    <w:rsid w:val="7EAF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51E3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rsid w:val="008951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8951E3"/>
    <w:pPr>
      <w:spacing w:line="360" w:lineRule="auto"/>
      <w:ind w:leftChars="257" w:left="540" w:firstLineChars="7" w:firstLine="482"/>
      <w:textAlignment w:val="top"/>
    </w:pPr>
    <w:rPr>
      <w:sz w:val="28"/>
    </w:rPr>
  </w:style>
  <w:style w:type="paragraph" w:styleId="a3">
    <w:name w:val="Body Text Indent"/>
    <w:basedOn w:val="a"/>
    <w:uiPriority w:val="99"/>
    <w:unhideWhenUsed/>
    <w:qFormat/>
    <w:rsid w:val="008951E3"/>
    <w:pPr>
      <w:spacing w:after="120"/>
      <w:ind w:leftChars="200" w:left="420"/>
    </w:pPr>
  </w:style>
  <w:style w:type="paragraph" w:styleId="a4">
    <w:name w:val="Normal Indent"/>
    <w:basedOn w:val="a"/>
    <w:next w:val="a"/>
    <w:qFormat/>
    <w:rsid w:val="008951E3"/>
    <w:pPr>
      <w:ind w:firstLineChars="200" w:firstLine="420"/>
    </w:pPr>
  </w:style>
  <w:style w:type="paragraph" w:styleId="a5">
    <w:name w:val="Balloon Text"/>
    <w:basedOn w:val="a"/>
    <w:semiHidden/>
    <w:qFormat/>
    <w:rsid w:val="008951E3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89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89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895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8">
    <w:name w:val="Normal (Web)"/>
    <w:basedOn w:val="a"/>
    <w:uiPriority w:val="99"/>
    <w:qFormat/>
    <w:rsid w:val="008951E3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</w:rPr>
  </w:style>
  <w:style w:type="character" w:styleId="a9">
    <w:name w:val="FollowedHyperlink"/>
    <w:basedOn w:val="a0"/>
    <w:qFormat/>
    <w:rsid w:val="008951E3"/>
    <w:rPr>
      <w:color w:val="333333"/>
      <w:u w:val="none"/>
    </w:rPr>
  </w:style>
  <w:style w:type="character" w:styleId="HTML0">
    <w:name w:val="HTML Definition"/>
    <w:basedOn w:val="a0"/>
    <w:qFormat/>
    <w:rsid w:val="008951E3"/>
  </w:style>
  <w:style w:type="character" w:styleId="HTML1">
    <w:name w:val="HTML Acronym"/>
    <w:basedOn w:val="a0"/>
    <w:qFormat/>
    <w:rsid w:val="008951E3"/>
  </w:style>
  <w:style w:type="character" w:styleId="HTML2">
    <w:name w:val="HTML Variable"/>
    <w:basedOn w:val="a0"/>
    <w:qFormat/>
    <w:rsid w:val="008951E3"/>
  </w:style>
  <w:style w:type="character" w:styleId="aa">
    <w:name w:val="Hyperlink"/>
    <w:basedOn w:val="a0"/>
    <w:qFormat/>
    <w:rsid w:val="008951E3"/>
    <w:rPr>
      <w:color w:val="333333"/>
      <w:u w:val="none"/>
    </w:rPr>
  </w:style>
  <w:style w:type="character" w:styleId="HTML3">
    <w:name w:val="HTML Code"/>
    <w:basedOn w:val="a0"/>
    <w:qFormat/>
    <w:rsid w:val="008951E3"/>
    <w:rPr>
      <w:rFonts w:ascii="Courier New" w:hAnsi="Courier New"/>
      <w:sz w:val="20"/>
    </w:rPr>
  </w:style>
  <w:style w:type="character" w:styleId="HTML4">
    <w:name w:val="HTML Cite"/>
    <w:basedOn w:val="a0"/>
    <w:qFormat/>
    <w:rsid w:val="008951E3"/>
  </w:style>
  <w:style w:type="character" w:customStyle="1" w:styleId="Char">
    <w:name w:val="页脚 Char"/>
    <w:basedOn w:val="a0"/>
    <w:link w:val="a6"/>
    <w:uiPriority w:val="99"/>
    <w:qFormat/>
    <w:rsid w:val="008951E3"/>
    <w:rPr>
      <w:kern w:val="2"/>
      <w:sz w:val="18"/>
      <w:szCs w:val="18"/>
    </w:rPr>
  </w:style>
  <w:style w:type="character" w:customStyle="1" w:styleId="Char0">
    <w:name w:val="页眉 Char"/>
    <w:basedOn w:val="a0"/>
    <w:link w:val="a7"/>
    <w:qFormat/>
    <w:rsid w:val="008951E3"/>
    <w:rPr>
      <w:kern w:val="2"/>
      <w:sz w:val="18"/>
      <w:szCs w:val="18"/>
    </w:rPr>
  </w:style>
  <w:style w:type="paragraph" w:customStyle="1" w:styleId="20">
    <w:name w:val="样式2"/>
    <w:basedOn w:val="5"/>
    <w:next w:val="HTML"/>
    <w:qFormat/>
    <w:rsid w:val="008951E3"/>
    <w:pPr>
      <w:keepNext w:val="0"/>
      <w:keepLines w:val="0"/>
      <w:spacing w:before="0" w:after="0" w:line="460" w:lineRule="atLeast"/>
      <w:jc w:val="center"/>
      <w:outlineLvl w:val="9"/>
    </w:pPr>
    <w:rPr>
      <w:rFonts w:ascii="宋体" w:hAnsi="宋体"/>
      <w:b w:val="0"/>
      <w:bCs w:val="0"/>
      <w:spacing w:val="-10"/>
      <w:sz w:val="24"/>
      <w:szCs w:val="24"/>
    </w:rPr>
  </w:style>
  <w:style w:type="paragraph" w:styleId="ab">
    <w:name w:val="No Spacing"/>
    <w:uiPriority w:val="1"/>
    <w:qFormat/>
    <w:rsid w:val="008951E3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null3">
    <w:name w:val="null3"/>
    <w:hidden/>
    <w:qFormat/>
    <w:rsid w:val="008951E3"/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823;&#23453;&#23665;\&#25991;&#20214;\&#37325;&#28857;&#39033;&#30446;\2024&#20648;&#37327;&#26680;&#23454;\OA&#27969;&#31243;\&#20648;&#37327;&#26680;&#23454;&#8221;&#31454;&#20215;&#36992;&#35831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储量核实”竞价邀请函.dot</Template>
  <TotalTime>16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单位</dc:creator>
  <cp:lastModifiedBy>王莉</cp:lastModifiedBy>
  <cp:revision>16</cp:revision>
  <cp:lastPrinted>2024-06-19T07:38:00Z</cp:lastPrinted>
  <dcterms:created xsi:type="dcterms:W3CDTF">2024-06-18T00:46:00Z</dcterms:created>
  <dcterms:modified xsi:type="dcterms:W3CDTF">2024-08-07T06:58:00Z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打字员">
    <vt:lpwstr>打字员</vt:lpwstr>
  </property>
  <property fmtid="{D5CDD505-2E9C-101B-9397-08002B2CF9AE}" pid="3" name="发文字号">
    <vt:lpwstr>宝矿制度〔2015〕16号</vt:lpwstr>
  </property>
  <property fmtid="{D5CDD505-2E9C-101B-9397-08002B2CF9AE}" pid="4" name="主送单位">
    <vt:lpwstr>视频监控系统管理办法</vt:lpwstr>
  </property>
  <property fmtid="{D5CDD505-2E9C-101B-9397-08002B2CF9AE}" pid="5" name="抄送单位">
    <vt:lpwstr>抄送单位</vt:lpwstr>
  </property>
  <property fmtid="{D5CDD505-2E9C-101B-9397-08002B2CF9AE}" pid="6" name="标题">
    <vt:lpwstr>视频监控系统管理办法</vt:lpwstr>
  </property>
  <property fmtid="{D5CDD505-2E9C-101B-9397-08002B2CF9AE}" pid="7" name="拟稿人">
    <vt:lpwstr>拟稿人</vt:lpwstr>
  </property>
  <property fmtid="{D5CDD505-2E9C-101B-9397-08002B2CF9AE}" pid="8" name="拟稿单位">
    <vt:lpwstr>矿业办公室</vt:lpwstr>
  </property>
  <property fmtid="{D5CDD505-2E9C-101B-9397-08002B2CF9AE}" pid="9" name="文件类别">
    <vt:lpwstr/>
  </property>
  <property fmtid="{D5CDD505-2E9C-101B-9397-08002B2CF9AE}" pid="10" name="主题词">
    <vt:lpwstr/>
  </property>
  <property fmtid="{D5CDD505-2E9C-101B-9397-08002B2CF9AE}" pid="11" name="ID">
    <vt:lpwstr>IDFQigui/8A8CAD9292AD2B3348257EB90001299A.doc</vt:lpwstr>
  </property>
  <property fmtid="{D5CDD505-2E9C-101B-9397-08002B2CF9AE}" pid="12" name="KSOProductBuildVer">
    <vt:lpwstr>2052-12.1.0.17147</vt:lpwstr>
  </property>
  <property fmtid="{D5CDD505-2E9C-101B-9397-08002B2CF9AE}" pid="13" name="ICV">
    <vt:lpwstr>0130DF087277482C992E20011437A756_13</vt:lpwstr>
  </property>
</Properties>
</file>