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广东省大宝山矿业有限公司“选矿厂三机设备2024年8-12月维修维保项目”竞价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60</w:t>
      </w:r>
      <w:r>
        <w:rPr>
          <w:rFonts w:hint="eastAsia" w:ascii="仿宋_GB2312" w:hAnsi="仿宋" w:eastAsia="仿宋_GB2312"/>
          <w:color w:val="000000"/>
          <w:sz w:val="32"/>
          <w:szCs w:val="32"/>
        </w:rPr>
        <w:t>万元（乙方包工包料）。</w:t>
      </w:r>
    </w:p>
    <w:p w14:paraId="2888E1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采用乙方包工包料形式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甲供材料除外</w:t>
      </w:r>
      <w:r>
        <w:rPr>
          <w:rFonts w:hint="eastAsia" w:ascii="仿宋" w:hAnsi="仿宋" w:eastAsia="仿宋" w:cs="仿宋"/>
          <w:sz w:val="32"/>
          <w:szCs w:val="32"/>
          <w:lang w:eastAsia="zh-CN"/>
        </w:rPr>
        <w:t>）</w:t>
      </w:r>
      <w:r>
        <w:rPr>
          <w:rFonts w:hint="eastAsia" w:ascii="仿宋" w:hAnsi="仿宋" w:eastAsia="仿宋" w:cs="仿宋"/>
          <w:sz w:val="32"/>
          <w:szCs w:val="32"/>
        </w:rPr>
        <w:t>，费用包含人工、</w:t>
      </w:r>
      <w:r>
        <w:rPr>
          <w:rFonts w:hint="eastAsia" w:ascii="仿宋" w:hAnsi="仿宋" w:eastAsia="仿宋" w:cs="仿宋"/>
          <w:sz w:val="32"/>
          <w:szCs w:val="32"/>
          <w:lang w:val="en-US" w:eastAsia="zh-CN"/>
        </w:rPr>
        <w:t>辅材</w:t>
      </w:r>
      <w:r>
        <w:rPr>
          <w:rFonts w:hint="eastAsia" w:ascii="仿宋" w:hAnsi="仿宋" w:eastAsia="仿宋" w:cs="仿宋"/>
          <w:sz w:val="32"/>
          <w:szCs w:val="32"/>
        </w:rPr>
        <w:t>、运输、税金、机械台班等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实际工程量以签证单为准，最终费用以审核为准</w:t>
      </w:r>
      <w:r>
        <w:rPr>
          <w:rFonts w:hint="eastAsia" w:ascii="仿宋" w:hAnsi="仿宋" w:eastAsia="仿宋" w:cs="仿宋"/>
          <w:sz w:val="32"/>
          <w:szCs w:val="32"/>
        </w:rPr>
        <w:t>。</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bookmarkStart w:id="1" w:name="_GoBack"/>
      <w:bookmarkEnd w:id="1"/>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0B384F12"/>
    <w:rsid w:val="12BC0949"/>
    <w:rsid w:val="19792055"/>
    <w:rsid w:val="1C267CBA"/>
    <w:rsid w:val="25B07EED"/>
    <w:rsid w:val="284058FF"/>
    <w:rsid w:val="2C624BCB"/>
    <w:rsid w:val="369A4CE4"/>
    <w:rsid w:val="3CBA41BC"/>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both"/>
    </w:pPr>
    <w:rPr>
      <w:rFonts w:ascii="Times New Roman" w:hAnsi="Times New Roman" w:eastAsia="宋体" w:cs="Times New Roman"/>
      <w:kern w:val="2"/>
      <w:sz w:val="21"/>
      <w:szCs w:val="20"/>
      <w:lang w:eastAsia="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254</Words>
  <Characters>264</Characters>
  <Lines>1</Lines>
  <Paragraphs>1</Paragraphs>
  <TotalTime>0</TotalTime>
  <ScaleCrop>false</ScaleCrop>
  <LinksUpToDate>false</LinksUpToDate>
  <CharactersWithSpaces>322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2024-09-03T00:58:23Z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