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CD12">
      <w:pPr>
        <w:widowControl/>
        <w:spacing w:line="360" w:lineRule="auto"/>
        <w:jc w:val="left"/>
        <w:rPr>
          <w:rFonts w:ascii="仿宋_GB2312" w:hAnsi="仿宋" w:eastAsia="仿宋_GB2312" w:cs="Arial"/>
          <w:color w:val="333333"/>
          <w:kern w:val="0"/>
          <w:sz w:val="28"/>
          <w:szCs w:val="28"/>
        </w:rPr>
      </w:pPr>
      <w:r>
        <w:rPr>
          <w:rFonts w:hint="eastAsia" w:ascii="仿宋_GB2312" w:hAnsi="仿宋" w:eastAsia="仿宋_GB2312" w:cs="Arial"/>
          <w:color w:val="333333"/>
          <w:kern w:val="0"/>
          <w:sz w:val="28"/>
          <w:szCs w:val="28"/>
        </w:rPr>
        <w:t>附件2：</w:t>
      </w:r>
    </w:p>
    <w:p w14:paraId="76A23E78">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16A0CD80">
      <w:pPr>
        <w:widowControl/>
        <w:spacing w:line="360" w:lineRule="auto"/>
        <w:jc w:val="left"/>
        <w:rPr>
          <w:rFonts w:ascii="仿宋_GB2312" w:hAnsi="黑体" w:eastAsia="仿宋_GB2312" w:cs="Arial"/>
          <w:color w:val="333333"/>
          <w:kern w:val="0"/>
          <w:sz w:val="28"/>
          <w:szCs w:val="28"/>
        </w:rPr>
      </w:pPr>
    </w:p>
    <w:p w14:paraId="39CD8BDA">
      <w:pPr>
        <w:widowControl/>
        <w:numPr>
          <w:ilvl w:val="0"/>
          <w:numId w:val="1"/>
        </w:numPr>
        <w:spacing w:beforeLines="50" w:afterLines="50" w:line="600" w:lineRule="exact"/>
        <w:ind w:firstLine="57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项目名称：</w:t>
      </w:r>
      <w:bookmarkStart w:id="0" w:name="Body"/>
      <w:bookmarkEnd w:id="0"/>
      <w:r>
        <w:rPr>
          <w:rFonts w:hint="eastAsia" w:ascii="仿宋_GB2312" w:hAnsi="仿宋" w:eastAsia="仿宋_GB2312" w:cs="Arial"/>
          <w:color w:val="333333"/>
          <w:kern w:val="0"/>
          <w:sz w:val="32"/>
          <w:szCs w:val="32"/>
        </w:rPr>
        <w:t>广东省大宝山矿业有限公司选矿厂各类泵、阀门、空压机等设备维修维保项目外委竞价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第二次</w:t>
      </w:r>
      <w:r>
        <w:rPr>
          <w:rFonts w:hint="eastAsia" w:ascii="仿宋_GB2312" w:hAnsi="仿宋" w:eastAsia="仿宋_GB2312" w:cs="Arial"/>
          <w:color w:val="333333"/>
          <w:kern w:val="0"/>
          <w:sz w:val="32"/>
          <w:szCs w:val="32"/>
          <w:lang w:eastAsia="zh-CN"/>
        </w:rPr>
        <w:t>）</w:t>
      </w:r>
    </w:p>
    <w:p w14:paraId="3B33D4F2">
      <w:pPr>
        <w:widowControl/>
        <w:numPr>
          <w:ilvl w:val="0"/>
          <w:numId w:val="1"/>
        </w:numPr>
        <w:spacing w:beforeLines="50" w:afterLines="50" w:line="600" w:lineRule="exact"/>
        <w:ind w:firstLine="57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工程总造价：施工费约</w:t>
      </w:r>
      <w:r>
        <w:rPr>
          <w:rFonts w:hint="eastAsia" w:ascii="仿宋_GB2312" w:hAnsi="仿宋" w:eastAsia="仿宋_GB2312" w:cs="Arial"/>
          <w:color w:val="333333"/>
          <w:kern w:val="0"/>
          <w:sz w:val="32"/>
          <w:szCs w:val="32"/>
          <w:lang w:val="en-US" w:eastAsia="zh-CN"/>
        </w:rPr>
        <w:t>35.00</w:t>
      </w:r>
      <w:r>
        <w:rPr>
          <w:rFonts w:hint="eastAsia" w:ascii="仿宋_GB2312" w:hAnsi="仿宋" w:eastAsia="仿宋_GB2312" w:cs="Arial"/>
          <w:color w:val="333333"/>
          <w:kern w:val="0"/>
          <w:sz w:val="32"/>
          <w:szCs w:val="32"/>
        </w:rPr>
        <w:t>万元（含乙供设备配件、人工、辅材、运输、税金、机械台班等）。</w:t>
      </w:r>
    </w:p>
    <w:p w14:paraId="000A0E13">
      <w:pPr>
        <w:widowControl/>
        <w:numPr>
          <w:ilvl w:val="0"/>
          <w:numId w:val="1"/>
        </w:numPr>
        <w:spacing w:beforeLines="50" w:afterLines="50" w:line="600" w:lineRule="exact"/>
        <w:ind w:firstLine="57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竞价方报价：</w:t>
      </w:r>
    </w:p>
    <w:p w14:paraId="7FE0B548">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5F3240BA">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51B988CB">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0DE7D89E">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bookmarkStart w:id="1" w:name="_GoBack"/>
      <w:bookmarkEnd w:id="1"/>
      <w:r>
        <w:rPr>
          <w:rFonts w:hint="eastAsia" w:ascii="仿宋_GB2312" w:hAnsi="仿宋" w:eastAsia="仿宋_GB2312"/>
          <w:color w:val="000000"/>
          <w:sz w:val="32"/>
          <w:szCs w:val="32"/>
          <w:u w:val="single"/>
        </w:rPr>
        <w:t xml:space="preserve">日      </w:t>
      </w:r>
    </w:p>
    <w:p w14:paraId="1776FFCE">
      <w:pPr>
        <w:spacing w:beforeLines="50" w:afterLines="50" w:line="600" w:lineRule="exact"/>
        <w:rPr>
          <w:rFonts w:ascii="仿宋_GB2312" w:eastAsia="仿宋_GB2312"/>
          <w:sz w:val="30"/>
          <w:szCs w:val="30"/>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9675"/>
    </w:sdtPr>
    <w:sdtEndPr>
      <w:rPr>
        <w:sz w:val="24"/>
        <w:szCs w:val="24"/>
      </w:rPr>
    </w:sdtEndPr>
    <w:sdtContent>
      <w:p w14:paraId="498FE819">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7B214"/>
    <w:multiLevelType w:val="singleLevel"/>
    <w:tmpl w:val="1997B2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155403"/>
    <w:rsid w:val="00171040"/>
    <w:rsid w:val="0018536E"/>
    <w:rsid w:val="001A099D"/>
    <w:rsid w:val="001D3BE9"/>
    <w:rsid w:val="00211FE8"/>
    <w:rsid w:val="00222187"/>
    <w:rsid w:val="002651A4"/>
    <w:rsid w:val="00380D33"/>
    <w:rsid w:val="003D586E"/>
    <w:rsid w:val="003E291E"/>
    <w:rsid w:val="00520D40"/>
    <w:rsid w:val="00560E46"/>
    <w:rsid w:val="005E5DEF"/>
    <w:rsid w:val="005F1AB9"/>
    <w:rsid w:val="00637E8F"/>
    <w:rsid w:val="00652BBA"/>
    <w:rsid w:val="006A6BB8"/>
    <w:rsid w:val="007014ED"/>
    <w:rsid w:val="00746729"/>
    <w:rsid w:val="00784932"/>
    <w:rsid w:val="007A10D8"/>
    <w:rsid w:val="007E473B"/>
    <w:rsid w:val="0083218B"/>
    <w:rsid w:val="00904412"/>
    <w:rsid w:val="0099785F"/>
    <w:rsid w:val="009E6E81"/>
    <w:rsid w:val="00BE5110"/>
    <w:rsid w:val="00BE699A"/>
    <w:rsid w:val="00C40E03"/>
    <w:rsid w:val="00CA1FBD"/>
    <w:rsid w:val="00CA2F4E"/>
    <w:rsid w:val="00CB5B2B"/>
    <w:rsid w:val="00CB60F4"/>
    <w:rsid w:val="00DA0EB0"/>
    <w:rsid w:val="00DD3F30"/>
    <w:rsid w:val="00DD7414"/>
    <w:rsid w:val="00DF6BA7"/>
    <w:rsid w:val="00E360C2"/>
    <w:rsid w:val="00E71291"/>
    <w:rsid w:val="00EA7C41"/>
    <w:rsid w:val="00F6403E"/>
    <w:rsid w:val="12A0224F"/>
    <w:rsid w:val="2E570909"/>
    <w:rsid w:val="3EBB5ABB"/>
    <w:rsid w:val="5FCE4F50"/>
    <w:rsid w:val="6DE3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215</Characters>
  <Lines>2</Lines>
  <Paragraphs>1</Paragraphs>
  <TotalTime>2</TotalTime>
  <ScaleCrop>false</ScaleCrop>
  <LinksUpToDate>false</LinksUpToDate>
  <CharactersWithSpaces>279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2024-09-03T01:21:41Z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0669636679F84222B13C940A6E2BECDB_12</vt:lpwstr>
  </property>
</Properties>
</file>