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62EF">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47A04609">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1BE2CE93">
      <w:pPr>
        <w:widowControl/>
        <w:spacing w:line="360" w:lineRule="auto"/>
        <w:jc w:val="left"/>
        <w:rPr>
          <w:rFonts w:ascii="仿宋_GB2312" w:hAnsi="黑体" w:eastAsia="仿宋_GB2312" w:cs="Arial"/>
          <w:color w:val="333333"/>
          <w:kern w:val="0"/>
          <w:sz w:val="28"/>
          <w:szCs w:val="28"/>
        </w:rPr>
      </w:pPr>
    </w:p>
    <w:p w14:paraId="69A36688">
      <w:pPr>
        <w:spacing w:line="560" w:lineRule="exact"/>
        <w:ind w:firstLine="560" w:firstLineChars="200"/>
        <w:rPr>
          <w:rFonts w:hint="eastAsia" w:ascii="仿宋_GB2312" w:hAnsi="仿宋" w:eastAsia="仿宋_GB2312" w:cs="Arial"/>
          <w:color w:val="333333"/>
          <w:kern w:val="0"/>
          <w:sz w:val="32"/>
          <w:szCs w:val="32"/>
          <w:lang w:val="en-US"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一、项目名称：广东省大宝山</w:t>
      </w:r>
      <w:r>
        <w:rPr>
          <w:rFonts w:hint="eastAsia" w:ascii="仿宋_GB2312" w:hAnsi="仿宋" w:eastAsia="仿宋_GB2312" w:cs="Arial"/>
          <w:color w:val="333333"/>
          <w:kern w:val="0"/>
          <w:sz w:val="32"/>
          <w:szCs w:val="32"/>
          <w:lang w:val="en-US" w:eastAsia="zh-CN"/>
        </w:rPr>
        <w:t>矿业有限公司</w:t>
      </w:r>
      <w:r>
        <w:rPr>
          <w:rFonts w:hint="eastAsia" w:ascii="仿宋_GB2312" w:hAnsi="仿宋" w:eastAsia="仿宋_GB2312" w:cs="Arial"/>
          <w:color w:val="333333"/>
          <w:kern w:val="0"/>
          <w:sz w:val="32"/>
          <w:szCs w:val="32"/>
        </w:rPr>
        <w:t>“铜硫选厂电缆桥架更换”施工</w:t>
      </w:r>
      <w:r>
        <w:rPr>
          <w:rFonts w:hint="eastAsia" w:ascii="仿宋_GB2312" w:hAnsi="仿宋" w:eastAsia="仿宋_GB2312" w:cs="Arial"/>
          <w:color w:val="333333"/>
          <w:kern w:val="0"/>
          <w:sz w:val="32"/>
          <w:szCs w:val="32"/>
          <w:lang w:val="en-US" w:eastAsia="zh-CN"/>
        </w:rPr>
        <w:t>竞价</w:t>
      </w:r>
    </w:p>
    <w:p w14:paraId="2AF7C817">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olor w:val="000000"/>
          <w:sz w:val="32"/>
          <w:szCs w:val="32"/>
        </w:rPr>
        <w:t>二、</w:t>
      </w:r>
      <w:r>
        <w:rPr>
          <w:rFonts w:hint="eastAsia" w:ascii="仿宋_GB2312" w:hAnsi="仿宋" w:eastAsia="仿宋_GB2312" w:cs="仿宋"/>
          <w:sz w:val="32"/>
          <w:szCs w:val="32"/>
        </w:rPr>
        <w:t>工程总造价：工程计划费用</w:t>
      </w:r>
      <w:r>
        <w:rPr>
          <w:rFonts w:hint="eastAsia" w:ascii="仿宋_GB2312" w:hAnsi="仿宋" w:eastAsia="仿宋_GB2312" w:cs="仿宋"/>
          <w:sz w:val="32"/>
          <w:szCs w:val="32"/>
          <w:lang w:val="en-US" w:eastAsia="zh-CN"/>
        </w:rPr>
        <w:t>26</w:t>
      </w:r>
      <w:r>
        <w:rPr>
          <w:rFonts w:hint="eastAsia" w:ascii="仿宋_GB2312" w:hAnsi="仿宋" w:eastAsia="仿宋_GB2312" w:cs="仿宋"/>
          <w:sz w:val="32"/>
          <w:szCs w:val="32"/>
        </w:rPr>
        <w:t>万元。</w:t>
      </w:r>
    </w:p>
    <w:p w14:paraId="31637577">
      <w:pPr>
        <w:spacing w:line="560" w:lineRule="exact"/>
        <w:ind w:firstLine="560" w:firstLineChars="200"/>
        <w:rPr>
          <w:rFonts w:hint="eastAsia" w:ascii="仿宋_GB2312" w:hAnsi="仿宋" w:eastAsia="仿宋_GB2312" w:cs="仿宋"/>
          <w:sz w:val="32"/>
          <w:szCs w:val="32"/>
        </w:rPr>
      </w:pPr>
      <w:r>
        <w:rPr>
          <w:rFonts w:hint="eastAsia" w:ascii="仿宋_GB2312" w:hAnsi="仿宋" w:eastAsia="仿宋_GB2312"/>
          <w:sz w:val="28"/>
          <w:szCs w:val="28"/>
        </w:rPr>
        <w:t>工程采用</w:t>
      </w:r>
      <w:r>
        <w:rPr>
          <w:rFonts w:hint="eastAsia" w:ascii="仿宋_GB2312" w:hAnsi="仿宋" w:eastAsia="仿宋_GB2312"/>
          <w:sz w:val="28"/>
          <w:szCs w:val="28"/>
          <w:lang w:val="en-US" w:eastAsia="zh-CN"/>
        </w:rPr>
        <w:t>乙方包工包料形式（甲供主材除外），</w:t>
      </w:r>
      <w:r>
        <w:rPr>
          <w:rFonts w:hint="eastAsia" w:ascii="仿宋_GB2312" w:hAnsi="仿宋" w:eastAsia="仿宋_GB2312"/>
          <w:sz w:val="28"/>
          <w:szCs w:val="28"/>
        </w:rPr>
        <w:t>费用包含人工、辅材、运输、税金、机械台班等</w:t>
      </w:r>
      <w:r>
        <w:rPr>
          <w:rFonts w:hint="eastAsia" w:ascii="仿宋_GB2312" w:hAnsi="仿宋" w:eastAsia="仿宋_GB2312"/>
          <w:color w:val="000000"/>
          <w:sz w:val="28"/>
          <w:szCs w:val="28"/>
        </w:rPr>
        <w:t>。</w:t>
      </w:r>
      <w:bookmarkStart w:id="0" w:name="_GoBack"/>
      <w:bookmarkEnd w:id="0"/>
    </w:p>
    <w:p w14:paraId="09482A95">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661709CE">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08EFC8D7">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 xml:space="preserve">月   日   </w:t>
      </w:r>
    </w:p>
    <w:p w14:paraId="365FDAD3">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035E4E"/>
    <w:rsid w:val="0018536E"/>
    <w:rsid w:val="001A099D"/>
    <w:rsid w:val="001A42DC"/>
    <w:rsid w:val="001C0B1F"/>
    <w:rsid w:val="00253782"/>
    <w:rsid w:val="002651A4"/>
    <w:rsid w:val="002B6096"/>
    <w:rsid w:val="002D4CEC"/>
    <w:rsid w:val="00306A3B"/>
    <w:rsid w:val="00380D33"/>
    <w:rsid w:val="00396769"/>
    <w:rsid w:val="003D2D99"/>
    <w:rsid w:val="00437DFB"/>
    <w:rsid w:val="00505A75"/>
    <w:rsid w:val="00520D40"/>
    <w:rsid w:val="005F1AB9"/>
    <w:rsid w:val="00607409"/>
    <w:rsid w:val="00637E8F"/>
    <w:rsid w:val="006D5231"/>
    <w:rsid w:val="007A10D8"/>
    <w:rsid w:val="007E1EBE"/>
    <w:rsid w:val="0083218B"/>
    <w:rsid w:val="008411BE"/>
    <w:rsid w:val="00A20F1E"/>
    <w:rsid w:val="00A34540"/>
    <w:rsid w:val="00BF6D11"/>
    <w:rsid w:val="00C4251C"/>
    <w:rsid w:val="00E02F6B"/>
    <w:rsid w:val="00EF4355"/>
    <w:rsid w:val="00FA2DAB"/>
    <w:rsid w:val="00FE4047"/>
    <w:rsid w:val="020A5491"/>
    <w:rsid w:val="3DCC3EDE"/>
    <w:rsid w:val="624F5100"/>
    <w:rsid w:val="6C1D0B86"/>
    <w:rsid w:val="724B180C"/>
    <w:rsid w:val="782D5494"/>
    <w:rsid w:val="7E72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180</Characters>
  <Lines>1</Lines>
  <Paragraphs>1</Paragraphs>
  <TotalTime>0</TotalTime>
  <ScaleCrop>false</ScaleCrop>
  <LinksUpToDate>false</LinksUpToDate>
  <CharactersWithSpaces>240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2024-09-05T01:47:45Z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